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5203" w14:textId="77777777" w:rsidR="00A961AF" w:rsidRPr="00C23162" w:rsidRDefault="00A961AF" w:rsidP="00A961AF">
      <w:pPr>
        <w:pStyle w:val="3"/>
        <w:spacing w:line="228" w:lineRule="auto"/>
        <w:ind w:right="-1" w:firstLine="0"/>
        <w:jc w:val="left"/>
        <w:rPr>
          <w:sz w:val="19"/>
          <w:szCs w:val="19"/>
          <w:lang w:val="en-US"/>
        </w:rPr>
      </w:pPr>
    </w:p>
    <w:p w14:paraId="52881475" w14:textId="77777777" w:rsidR="00A961AF" w:rsidRPr="005C59E3" w:rsidRDefault="00A961AF" w:rsidP="00A961AF">
      <w:pPr>
        <w:pStyle w:val="1"/>
        <w:jc w:val="center"/>
        <w:rPr>
          <w:rFonts w:ascii="Times New Roman" w:hAnsi="Times New Roman"/>
          <w:szCs w:val="16"/>
        </w:rPr>
      </w:pPr>
      <w:r w:rsidRPr="005C59E3">
        <w:rPr>
          <w:rFonts w:ascii="Times New Roman" w:hAnsi="Times New Roman"/>
          <w:szCs w:val="16"/>
        </w:rPr>
        <w:t>СВЕДЕНИЯ О ТУРОПЕРАТОРЕ</w:t>
      </w:r>
    </w:p>
    <w:p w14:paraId="49859E66" w14:textId="77777777" w:rsidR="00A961AF" w:rsidRDefault="00A961AF" w:rsidP="00A961AF">
      <w:pPr>
        <w:jc w:val="center"/>
        <w:rPr>
          <w:rFonts w:ascii="Times New Roman" w:hAnsi="Times New Roman"/>
          <w:b/>
          <w:bCs/>
          <w:sz w:val="16"/>
          <w:szCs w:val="16"/>
        </w:rPr>
      </w:pPr>
      <w:r w:rsidRPr="005C59E3">
        <w:rPr>
          <w:rFonts w:ascii="Times New Roman" w:hAnsi="Times New Roman"/>
          <w:b/>
          <w:bCs/>
          <w:sz w:val="16"/>
          <w:szCs w:val="16"/>
        </w:rPr>
        <w:t>И ФИНАНСОВОМ ОБЕСПЕЧЕНИИ</w:t>
      </w:r>
    </w:p>
    <w:p w14:paraId="261A9D5A" w14:textId="77777777" w:rsidR="00A961AF" w:rsidRPr="005C59E3" w:rsidRDefault="00A961AF" w:rsidP="00A961AF">
      <w:pPr>
        <w:jc w:val="center"/>
        <w:rPr>
          <w:rFonts w:ascii="Times New Roman" w:hAnsi="Times New Roman"/>
          <w:b/>
          <w:bCs/>
          <w:sz w:val="16"/>
          <w:szCs w:val="16"/>
        </w:rPr>
      </w:pPr>
    </w:p>
    <w:p w14:paraId="6613478E" w14:textId="77777777" w:rsidR="00A961AF" w:rsidRPr="005C59E3" w:rsidRDefault="00A961AF" w:rsidP="00A961AF">
      <w:pPr>
        <w:rPr>
          <w:rFonts w:ascii="Times New Roman" w:hAnsi="Times New Roman"/>
          <w:sz w:val="17"/>
          <w:szCs w:val="17"/>
        </w:rPr>
      </w:pPr>
      <w:r w:rsidRPr="005C59E3">
        <w:rPr>
          <w:rFonts w:ascii="Times New Roman" w:hAnsi="Times New Roman"/>
          <w:sz w:val="17"/>
          <w:szCs w:val="17"/>
        </w:rPr>
        <w:t>1.Общество с ограниченной ответственностью «</w:t>
      </w:r>
      <w:r>
        <w:rPr>
          <w:rFonts w:ascii="Times New Roman" w:hAnsi="Times New Roman"/>
          <w:sz w:val="17"/>
          <w:szCs w:val="17"/>
        </w:rPr>
        <w:t>Карибский клуб</w:t>
      </w:r>
      <w:r w:rsidRPr="005C59E3">
        <w:rPr>
          <w:rFonts w:ascii="Times New Roman" w:hAnsi="Times New Roman"/>
          <w:sz w:val="17"/>
          <w:szCs w:val="17"/>
        </w:rPr>
        <w:t xml:space="preserve">» </w:t>
      </w:r>
    </w:p>
    <w:p w14:paraId="0CAD05D4" w14:textId="77777777" w:rsidR="00A961AF" w:rsidRPr="00C57291" w:rsidRDefault="00A961AF" w:rsidP="00A961AF">
      <w:pPr>
        <w:rPr>
          <w:rFonts w:ascii="Times New Roman" w:hAnsi="Times New Roman"/>
          <w:sz w:val="17"/>
          <w:szCs w:val="17"/>
        </w:rPr>
      </w:pPr>
      <w:r w:rsidRPr="005C59E3">
        <w:rPr>
          <w:rFonts w:ascii="Times New Roman" w:hAnsi="Times New Roman"/>
          <w:sz w:val="17"/>
          <w:szCs w:val="17"/>
        </w:rPr>
        <w:t>(ООО «</w:t>
      </w:r>
      <w:r>
        <w:rPr>
          <w:rFonts w:ascii="Times New Roman" w:hAnsi="Times New Roman"/>
          <w:sz w:val="17"/>
          <w:szCs w:val="17"/>
        </w:rPr>
        <w:t>Карибский клуб</w:t>
      </w:r>
      <w:r w:rsidRPr="005C59E3">
        <w:rPr>
          <w:rFonts w:ascii="Times New Roman" w:hAnsi="Times New Roman"/>
          <w:sz w:val="17"/>
          <w:szCs w:val="17"/>
        </w:rPr>
        <w:t>»)</w:t>
      </w:r>
    </w:p>
    <w:p w14:paraId="64C5576D" w14:textId="77777777" w:rsidR="00A961AF" w:rsidRPr="005C59E3" w:rsidRDefault="00A961AF" w:rsidP="00A961AF">
      <w:pPr>
        <w:rPr>
          <w:rFonts w:ascii="Times New Roman" w:hAnsi="Times New Roman"/>
          <w:sz w:val="17"/>
          <w:szCs w:val="17"/>
        </w:rPr>
      </w:pPr>
      <w:r w:rsidRPr="005C59E3">
        <w:rPr>
          <w:rFonts w:ascii="Times New Roman" w:hAnsi="Times New Roman"/>
          <w:sz w:val="17"/>
          <w:szCs w:val="17"/>
        </w:rPr>
        <w:t xml:space="preserve">Место нахождения: </w:t>
      </w:r>
      <w:r w:rsidRPr="005C59E3">
        <w:rPr>
          <w:rFonts w:ascii="Times New Roman" w:hAnsi="Times New Roman"/>
          <w:color w:val="000000"/>
          <w:sz w:val="17"/>
          <w:szCs w:val="17"/>
        </w:rPr>
        <w:t>119071, г. Москва, 2-й Донской проезд, д. 10, стр.2</w:t>
      </w:r>
    </w:p>
    <w:p w14:paraId="01B7E065" w14:textId="77777777" w:rsidR="00A961AF" w:rsidRPr="005C59E3" w:rsidRDefault="00A961AF" w:rsidP="00A961AF">
      <w:pPr>
        <w:rPr>
          <w:rFonts w:ascii="Times New Roman" w:hAnsi="Times New Roman"/>
          <w:sz w:val="17"/>
          <w:szCs w:val="17"/>
        </w:rPr>
      </w:pPr>
      <w:r w:rsidRPr="005C59E3">
        <w:rPr>
          <w:rFonts w:ascii="Times New Roman" w:hAnsi="Times New Roman"/>
          <w:sz w:val="17"/>
          <w:szCs w:val="17"/>
        </w:rPr>
        <w:t xml:space="preserve">Почтовый адрес: </w:t>
      </w:r>
      <w:r w:rsidRPr="005C59E3">
        <w:rPr>
          <w:rFonts w:ascii="Times New Roman" w:hAnsi="Times New Roman"/>
          <w:color w:val="000000"/>
          <w:sz w:val="17"/>
          <w:szCs w:val="17"/>
        </w:rPr>
        <w:t>119071, г. Москва, 2-й Донской проезд, д. 10, стр.2</w:t>
      </w:r>
    </w:p>
    <w:p w14:paraId="06283679" w14:textId="77777777" w:rsidR="00A961AF" w:rsidRDefault="00A961AF" w:rsidP="00A961AF">
      <w:pPr>
        <w:rPr>
          <w:rFonts w:ascii="Tahoma" w:hAnsi="Tahoma" w:cs="Tahoma"/>
          <w:color w:val="000000"/>
          <w:sz w:val="14"/>
          <w:szCs w:val="14"/>
          <w:shd w:val="clear" w:color="auto" w:fill="FFFFFF"/>
        </w:rPr>
      </w:pPr>
      <w:r>
        <w:rPr>
          <w:rFonts w:ascii="Times New Roman" w:hAnsi="Times New Roman"/>
          <w:sz w:val="17"/>
          <w:szCs w:val="17"/>
        </w:rPr>
        <w:t xml:space="preserve">Реестровый </w:t>
      </w:r>
      <w:proofErr w:type="gramStart"/>
      <w:r>
        <w:rPr>
          <w:rFonts w:ascii="Times New Roman" w:hAnsi="Times New Roman"/>
          <w:sz w:val="17"/>
          <w:szCs w:val="17"/>
        </w:rPr>
        <w:t xml:space="preserve">номер: </w:t>
      </w:r>
      <w:r w:rsidRPr="00C57E47">
        <w:rPr>
          <w:rFonts w:ascii="Tahoma" w:hAnsi="Tahoma" w:cs="Tahoma"/>
          <w:color w:val="000000"/>
          <w:sz w:val="14"/>
          <w:szCs w:val="14"/>
          <w:shd w:val="clear" w:color="auto" w:fill="FFFFFF"/>
        </w:rPr>
        <w:t xml:space="preserve"> </w:t>
      </w:r>
      <w:r>
        <w:rPr>
          <w:rFonts w:ascii="Tahoma" w:hAnsi="Tahoma" w:cs="Tahoma"/>
          <w:color w:val="000000"/>
          <w:sz w:val="14"/>
          <w:szCs w:val="14"/>
          <w:shd w:val="clear" w:color="auto" w:fill="FFFFFF"/>
        </w:rPr>
        <w:t>РТО</w:t>
      </w:r>
      <w:proofErr w:type="gramEnd"/>
      <w:r>
        <w:rPr>
          <w:rFonts w:ascii="Tahoma" w:hAnsi="Tahoma" w:cs="Tahoma"/>
          <w:color w:val="000000"/>
          <w:sz w:val="14"/>
          <w:szCs w:val="14"/>
          <w:shd w:val="clear" w:color="auto" w:fill="FFFFFF"/>
        </w:rPr>
        <w:t xml:space="preserve"> 018117</w:t>
      </w:r>
    </w:p>
    <w:p w14:paraId="4FBE60C7" w14:textId="77777777" w:rsidR="00A961AF" w:rsidRDefault="00A961AF" w:rsidP="00A961AF">
      <w:pPr>
        <w:rPr>
          <w:rFonts w:ascii="Tahoma" w:hAnsi="Tahoma" w:cs="Tahoma"/>
          <w:color w:val="000000"/>
          <w:sz w:val="14"/>
          <w:szCs w:val="14"/>
          <w:shd w:val="clear" w:color="auto" w:fill="FFFFFF"/>
        </w:rPr>
      </w:pPr>
    </w:p>
    <w:p w14:paraId="1C0CAC2D" w14:textId="3A14964C" w:rsidR="00776CB4" w:rsidRPr="00776CB4" w:rsidRDefault="00A961AF" w:rsidP="00776CB4">
      <w:pPr>
        <w:rPr>
          <w:rFonts w:ascii="Times New Roman" w:hAnsi="Times New Roman"/>
          <w:b/>
          <w:sz w:val="17"/>
          <w:szCs w:val="17"/>
        </w:rPr>
      </w:pPr>
      <w:r w:rsidRPr="005C59E3">
        <w:rPr>
          <w:rFonts w:ascii="Times New Roman" w:hAnsi="Times New Roman"/>
          <w:bCs/>
          <w:sz w:val="17"/>
          <w:szCs w:val="17"/>
        </w:rPr>
        <w:t>2</w:t>
      </w:r>
      <w:r w:rsidR="00776CB4" w:rsidRPr="00776CB4">
        <w:rPr>
          <w:rFonts w:ascii="Times New Roman" w:hAnsi="Times New Roman"/>
          <w:bCs/>
          <w:sz w:val="17"/>
          <w:szCs w:val="17"/>
        </w:rPr>
        <w:t>.</w:t>
      </w:r>
      <w:r w:rsidR="00776CB4" w:rsidRPr="00776CB4">
        <w:rPr>
          <w:rFonts w:ascii="Times New Roman" w:hAnsi="Times New Roman" w:hint="eastAsia"/>
          <w:b/>
          <w:sz w:val="17"/>
          <w:szCs w:val="17"/>
        </w:rPr>
        <w:t>Ответственность</w:t>
      </w:r>
      <w:r w:rsidR="00776CB4" w:rsidRPr="00776CB4">
        <w:rPr>
          <w:rFonts w:ascii="Times New Roman" w:hAnsi="Times New Roman"/>
          <w:b/>
          <w:sz w:val="17"/>
          <w:szCs w:val="17"/>
        </w:rPr>
        <w:t xml:space="preserve"> </w:t>
      </w:r>
      <w:proofErr w:type="spellStart"/>
      <w:r w:rsidR="00776CB4" w:rsidRPr="00776CB4">
        <w:rPr>
          <w:rFonts w:ascii="Times New Roman" w:hAnsi="Times New Roman" w:hint="eastAsia"/>
          <w:b/>
          <w:sz w:val="17"/>
          <w:szCs w:val="17"/>
        </w:rPr>
        <w:t>ООО«Карибский</w:t>
      </w:r>
      <w:proofErr w:type="spellEnd"/>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клуб»</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за</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неисполнение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или</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ненадлежащее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исполнение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обязательств</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по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договору</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реализации</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туристского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продукта</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в</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сфере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внутреннего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туризма</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застрахована</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Обществом</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ограниченной</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ответственностью</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РУССКОЕ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СТРАХОВОЕ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ОБЩЕСТВО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ЕВРОИНС»</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далее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Страховщик</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в</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соответствии</w:t>
      </w:r>
      <w:r w:rsidR="00776CB4" w:rsidRPr="00776CB4">
        <w:rPr>
          <w:rFonts w:ascii="Times New Roman" w:hAnsi="Times New Roman"/>
          <w:b/>
          <w:sz w:val="17"/>
          <w:szCs w:val="17"/>
        </w:rPr>
        <w:t xml:space="preserve"> </w:t>
      </w:r>
      <w:r w:rsidR="00D86AA1" w:rsidRPr="00D86AA1">
        <w:rPr>
          <w:rFonts w:ascii="Times New Roman" w:hAnsi="Times New Roman" w:hint="eastAsia"/>
          <w:b/>
          <w:sz w:val="17"/>
          <w:szCs w:val="17"/>
        </w:rPr>
        <w:t>ДОГОВОР</w:t>
      </w:r>
      <w:r w:rsidR="00D86AA1">
        <w:rPr>
          <w:rFonts w:ascii="Times New Roman" w:hAnsi="Times New Roman" w:hint="eastAsia"/>
          <w:b/>
          <w:sz w:val="17"/>
          <w:szCs w:val="17"/>
        </w:rPr>
        <w:t>О</w:t>
      </w:r>
      <w:r w:rsidR="00D86AA1">
        <w:rPr>
          <w:rFonts w:ascii="Times New Roman" w:hAnsi="Times New Roman"/>
          <w:b/>
          <w:sz w:val="17"/>
          <w:szCs w:val="17"/>
        </w:rPr>
        <w:t>М</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ЦО</w:t>
      </w:r>
      <w:r w:rsidR="00D86AA1" w:rsidRPr="00D86AA1">
        <w:rPr>
          <w:rFonts w:ascii="Times New Roman" w:hAnsi="Times New Roman"/>
          <w:b/>
          <w:sz w:val="17"/>
          <w:szCs w:val="17"/>
        </w:rPr>
        <w:t>18/22/</w:t>
      </w:r>
      <w:r w:rsidR="00D86AA1" w:rsidRPr="00D86AA1">
        <w:rPr>
          <w:rFonts w:ascii="Times New Roman" w:hAnsi="Times New Roman" w:hint="eastAsia"/>
          <w:b/>
          <w:sz w:val="17"/>
          <w:szCs w:val="17"/>
        </w:rPr>
        <w:t>ГО</w:t>
      </w:r>
      <w:r w:rsidR="00D86AA1" w:rsidRPr="00D86AA1">
        <w:rPr>
          <w:rFonts w:ascii="Times New Roman" w:hAnsi="Times New Roman"/>
          <w:b/>
          <w:sz w:val="17"/>
          <w:szCs w:val="17"/>
        </w:rPr>
        <w:t>-</w:t>
      </w:r>
      <w:r w:rsidR="00D86AA1" w:rsidRPr="00D86AA1">
        <w:rPr>
          <w:rFonts w:ascii="Times New Roman" w:hAnsi="Times New Roman" w:hint="eastAsia"/>
          <w:b/>
          <w:sz w:val="17"/>
          <w:szCs w:val="17"/>
        </w:rPr>
        <w:t>ТУР№</w:t>
      </w:r>
      <w:r w:rsidR="00D86AA1" w:rsidRPr="00D86AA1">
        <w:rPr>
          <w:rFonts w:ascii="Times New Roman" w:hAnsi="Times New Roman"/>
          <w:b/>
          <w:sz w:val="17"/>
          <w:szCs w:val="17"/>
        </w:rPr>
        <w:t xml:space="preserve">2420661 </w:t>
      </w:r>
      <w:r w:rsidR="00D86AA1" w:rsidRPr="00D86AA1">
        <w:rPr>
          <w:rFonts w:ascii="Times New Roman" w:hAnsi="Times New Roman" w:hint="eastAsia"/>
          <w:b/>
          <w:sz w:val="17"/>
          <w:szCs w:val="17"/>
        </w:rPr>
        <w:t>срок</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действия</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с</w:t>
      </w:r>
      <w:r w:rsidR="00D86AA1" w:rsidRPr="00D86AA1">
        <w:rPr>
          <w:rFonts w:ascii="Times New Roman" w:hAnsi="Times New Roman"/>
          <w:b/>
          <w:sz w:val="17"/>
          <w:szCs w:val="17"/>
        </w:rPr>
        <w:t xml:space="preserve">: «27» </w:t>
      </w:r>
      <w:r w:rsidR="00D86AA1" w:rsidRPr="00D86AA1">
        <w:rPr>
          <w:rFonts w:ascii="Times New Roman" w:hAnsi="Times New Roman" w:hint="eastAsia"/>
          <w:b/>
          <w:sz w:val="17"/>
          <w:szCs w:val="17"/>
        </w:rPr>
        <w:t>июня</w:t>
      </w:r>
      <w:r w:rsidR="00D86AA1" w:rsidRPr="00D86AA1">
        <w:rPr>
          <w:rFonts w:ascii="Times New Roman" w:hAnsi="Times New Roman"/>
          <w:b/>
          <w:sz w:val="17"/>
          <w:szCs w:val="17"/>
        </w:rPr>
        <w:t xml:space="preserve"> 2022 </w:t>
      </w:r>
      <w:r w:rsidR="00D86AA1" w:rsidRPr="00D86AA1">
        <w:rPr>
          <w:rFonts w:ascii="Times New Roman" w:hAnsi="Times New Roman" w:hint="eastAsia"/>
          <w:b/>
          <w:sz w:val="17"/>
          <w:szCs w:val="17"/>
        </w:rPr>
        <w:t>года</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и</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действует</w:t>
      </w:r>
      <w:r w:rsidR="00D86AA1" w:rsidRPr="00D86AA1">
        <w:rPr>
          <w:rFonts w:ascii="Times New Roman" w:hAnsi="Times New Roman"/>
          <w:b/>
          <w:sz w:val="17"/>
          <w:szCs w:val="17"/>
        </w:rPr>
        <w:t xml:space="preserve"> </w:t>
      </w:r>
      <w:r w:rsidR="00D86AA1" w:rsidRPr="00D86AA1">
        <w:rPr>
          <w:rFonts w:ascii="Times New Roman" w:hAnsi="Times New Roman" w:hint="eastAsia"/>
          <w:b/>
          <w:sz w:val="17"/>
          <w:szCs w:val="17"/>
        </w:rPr>
        <w:t>по</w:t>
      </w:r>
      <w:r w:rsidR="00D86AA1" w:rsidRPr="00D86AA1">
        <w:rPr>
          <w:rFonts w:ascii="Times New Roman" w:hAnsi="Times New Roman"/>
          <w:b/>
          <w:sz w:val="17"/>
          <w:szCs w:val="17"/>
        </w:rPr>
        <w:t xml:space="preserve"> «26» </w:t>
      </w:r>
      <w:r w:rsidR="00D86AA1" w:rsidRPr="00D86AA1">
        <w:rPr>
          <w:rFonts w:ascii="Times New Roman" w:hAnsi="Times New Roman" w:hint="eastAsia"/>
          <w:b/>
          <w:sz w:val="17"/>
          <w:szCs w:val="17"/>
        </w:rPr>
        <w:t>июня</w:t>
      </w:r>
      <w:r w:rsidR="00D86AA1" w:rsidRPr="00D86AA1">
        <w:rPr>
          <w:rFonts w:ascii="Times New Roman" w:hAnsi="Times New Roman"/>
          <w:b/>
          <w:sz w:val="17"/>
          <w:szCs w:val="17"/>
        </w:rPr>
        <w:t xml:space="preserve"> 2023 </w:t>
      </w:r>
      <w:r w:rsidR="00D86AA1" w:rsidRPr="00D86AA1">
        <w:rPr>
          <w:rFonts w:ascii="Times New Roman" w:hAnsi="Times New Roman" w:hint="eastAsia"/>
          <w:b/>
          <w:sz w:val="17"/>
          <w:szCs w:val="17"/>
        </w:rPr>
        <w:t>года</w:t>
      </w:r>
      <w:r w:rsidR="00D86AA1" w:rsidRPr="00D86AA1">
        <w:rPr>
          <w:rFonts w:ascii="Times New Roman" w:hAnsi="Times New Roman"/>
          <w:b/>
          <w:sz w:val="17"/>
          <w:szCs w:val="17"/>
        </w:rPr>
        <w:t>.</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Местонахождение</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и</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почтовый</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адрес</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Страховщика</w:t>
      </w:r>
      <w:r w:rsidR="00776CB4" w:rsidRPr="00776CB4">
        <w:rPr>
          <w:rFonts w:ascii="Times New Roman" w:hAnsi="Times New Roman"/>
          <w:b/>
          <w:sz w:val="17"/>
          <w:szCs w:val="17"/>
        </w:rPr>
        <w:t xml:space="preserve">: 214000, </w:t>
      </w:r>
      <w:r w:rsidR="00776CB4" w:rsidRPr="00776CB4">
        <w:rPr>
          <w:rFonts w:ascii="Times New Roman" w:hAnsi="Times New Roman" w:hint="eastAsia"/>
          <w:b/>
          <w:sz w:val="17"/>
          <w:szCs w:val="17"/>
        </w:rPr>
        <w:t>г</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Смоленск</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ул</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Глинки</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д</w:t>
      </w:r>
      <w:r w:rsidR="00776CB4" w:rsidRPr="00776CB4">
        <w:rPr>
          <w:rFonts w:ascii="Times New Roman" w:hAnsi="Times New Roman"/>
          <w:b/>
          <w:sz w:val="17"/>
          <w:szCs w:val="17"/>
        </w:rPr>
        <w:t xml:space="preserve">.7, </w:t>
      </w:r>
      <w:r w:rsidR="00776CB4" w:rsidRPr="00776CB4">
        <w:rPr>
          <w:rFonts w:ascii="Times New Roman" w:hAnsi="Times New Roman" w:hint="eastAsia"/>
          <w:b/>
          <w:sz w:val="17"/>
          <w:szCs w:val="17"/>
        </w:rPr>
        <w:t>этаж</w:t>
      </w:r>
      <w:r w:rsidR="00776CB4" w:rsidRPr="00776CB4">
        <w:rPr>
          <w:rFonts w:ascii="Times New Roman" w:hAnsi="Times New Roman"/>
          <w:b/>
          <w:sz w:val="17"/>
          <w:szCs w:val="17"/>
        </w:rPr>
        <w:t xml:space="preserve"> 2, </w:t>
      </w:r>
      <w:r w:rsidR="00776CB4" w:rsidRPr="00776CB4">
        <w:rPr>
          <w:rFonts w:ascii="Times New Roman" w:hAnsi="Times New Roman" w:hint="eastAsia"/>
          <w:b/>
          <w:sz w:val="17"/>
          <w:szCs w:val="17"/>
        </w:rPr>
        <w:t>пом</w:t>
      </w:r>
      <w:r w:rsidR="00776CB4" w:rsidRPr="00776CB4">
        <w:rPr>
          <w:rFonts w:ascii="Times New Roman" w:hAnsi="Times New Roman"/>
          <w:b/>
          <w:sz w:val="17"/>
          <w:szCs w:val="17"/>
        </w:rPr>
        <w:t xml:space="preserve">. 9, </w:t>
      </w:r>
      <w:r w:rsidR="00776CB4" w:rsidRPr="00776CB4">
        <w:rPr>
          <w:rFonts w:ascii="Times New Roman" w:hAnsi="Times New Roman" w:hint="eastAsia"/>
          <w:b/>
          <w:sz w:val="17"/>
          <w:szCs w:val="17"/>
        </w:rPr>
        <w:t>размер</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финансового</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обеспечения</w:t>
      </w:r>
      <w:r w:rsidR="00776CB4" w:rsidRPr="00776CB4">
        <w:rPr>
          <w:rFonts w:ascii="Times New Roman" w:hAnsi="Times New Roman"/>
          <w:b/>
          <w:sz w:val="17"/>
          <w:szCs w:val="17"/>
        </w:rPr>
        <w:t xml:space="preserve"> 500 000  (</w:t>
      </w:r>
      <w:r w:rsidR="00776CB4" w:rsidRPr="00776CB4">
        <w:rPr>
          <w:rFonts w:ascii="Times New Roman" w:hAnsi="Times New Roman" w:hint="eastAsia"/>
          <w:b/>
          <w:sz w:val="17"/>
          <w:szCs w:val="17"/>
        </w:rPr>
        <w:t>Пятьсот</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тысяч</w:t>
      </w:r>
      <w:r w:rsidR="00776CB4" w:rsidRPr="00776CB4">
        <w:rPr>
          <w:rFonts w:ascii="Times New Roman" w:hAnsi="Times New Roman"/>
          <w:b/>
          <w:sz w:val="17"/>
          <w:szCs w:val="17"/>
        </w:rPr>
        <w:t xml:space="preserve">) </w:t>
      </w:r>
      <w:r w:rsidR="00776CB4" w:rsidRPr="00776CB4">
        <w:rPr>
          <w:rFonts w:ascii="Times New Roman" w:hAnsi="Times New Roman" w:hint="eastAsia"/>
          <w:b/>
          <w:sz w:val="17"/>
          <w:szCs w:val="17"/>
        </w:rPr>
        <w:t>рублей</w:t>
      </w:r>
      <w:r w:rsidR="00D86AA1">
        <w:rPr>
          <w:rFonts w:ascii="Times New Roman" w:hAnsi="Times New Roman"/>
          <w:b/>
          <w:sz w:val="17"/>
          <w:szCs w:val="17"/>
        </w:rPr>
        <w:t>.</w:t>
      </w:r>
    </w:p>
    <w:p w14:paraId="195C3F8A" w14:textId="03AC881D" w:rsidR="005B2F23" w:rsidRPr="00776CB4" w:rsidRDefault="00776CB4" w:rsidP="00776CB4">
      <w:pPr>
        <w:rPr>
          <w:rFonts w:ascii="Times New Roman" w:hAnsi="Times New Roman"/>
          <w:b/>
          <w:iCs/>
          <w:sz w:val="17"/>
          <w:szCs w:val="17"/>
        </w:rPr>
      </w:pPr>
      <w:r w:rsidRPr="00776CB4">
        <w:rPr>
          <w:rFonts w:ascii="Times New Roman" w:hAnsi="Times New Roman" w:hint="eastAsia"/>
          <w:b/>
          <w:sz w:val="17"/>
          <w:szCs w:val="17"/>
        </w:rPr>
        <w:t>В</w:t>
      </w:r>
      <w:r w:rsidRPr="00776CB4">
        <w:rPr>
          <w:rFonts w:ascii="Times New Roman" w:hAnsi="Times New Roman"/>
          <w:b/>
          <w:sz w:val="17"/>
          <w:szCs w:val="17"/>
        </w:rPr>
        <w:t xml:space="preserve"> </w:t>
      </w:r>
      <w:r w:rsidRPr="00776CB4">
        <w:rPr>
          <w:rFonts w:ascii="Times New Roman" w:hAnsi="Times New Roman" w:hint="eastAsia"/>
          <w:b/>
          <w:sz w:val="17"/>
          <w:szCs w:val="17"/>
        </w:rPr>
        <w:t>сфере</w:t>
      </w:r>
      <w:r w:rsidRPr="00776CB4">
        <w:rPr>
          <w:rFonts w:ascii="Times New Roman" w:hAnsi="Times New Roman"/>
          <w:b/>
          <w:sz w:val="17"/>
          <w:szCs w:val="17"/>
        </w:rPr>
        <w:t xml:space="preserve"> </w:t>
      </w:r>
      <w:r w:rsidRPr="00776CB4">
        <w:rPr>
          <w:rFonts w:ascii="Times New Roman" w:hAnsi="Times New Roman" w:hint="eastAsia"/>
          <w:b/>
          <w:sz w:val="17"/>
          <w:szCs w:val="17"/>
        </w:rPr>
        <w:t>выездного</w:t>
      </w:r>
      <w:r w:rsidRPr="00776CB4">
        <w:rPr>
          <w:rFonts w:ascii="Times New Roman" w:hAnsi="Times New Roman"/>
          <w:b/>
          <w:sz w:val="17"/>
          <w:szCs w:val="17"/>
        </w:rPr>
        <w:t xml:space="preserve"> </w:t>
      </w:r>
      <w:r w:rsidRPr="00776CB4">
        <w:rPr>
          <w:rFonts w:ascii="Times New Roman" w:hAnsi="Times New Roman" w:hint="eastAsia"/>
          <w:b/>
          <w:sz w:val="17"/>
          <w:szCs w:val="17"/>
        </w:rPr>
        <w:t>туризма</w:t>
      </w:r>
      <w:r w:rsidRPr="00776CB4">
        <w:rPr>
          <w:rFonts w:ascii="Times New Roman" w:hAnsi="Times New Roman"/>
          <w:b/>
          <w:sz w:val="17"/>
          <w:szCs w:val="17"/>
        </w:rPr>
        <w:t xml:space="preserve">: </w:t>
      </w:r>
      <w:r w:rsidRPr="00776CB4">
        <w:rPr>
          <w:rFonts w:ascii="Times New Roman" w:hAnsi="Times New Roman" w:hint="eastAsia"/>
          <w:b/>
          <w:sz w:val="17"/>
          <w:szCs w:val="17"/>
        </w:rPr>
        <w:t>Решение</w:t>
      </w:r>
      <w:r w:rsidRPr="00776CB4">
        <w:rPr>
          <w:rFonts w:ascii="Times New Roman" w:hAnsi="Times New Roman"/>
          <w:b/>
          <w:sz w:val="17"/>
          <w:szCs w:val="17"/>
        </w:rPr>
        <w:t xml:space="preserve"> </w:t>
      </w:r>
      <w:r w:rsidRPr="00776CB4">
        <w:rPr>
          <w:rFonts w:ascii="Times New Roman" w:hAnsi="Times New Roman" w:hint="eastAsia"/>
          <w:b/>
          <w:sz w:val="17"/>
          <w:szCs w:val="17"/>
        </w:rPr>
        <w:t>№</w:t>
      </w:r>
      <w:r w:rsidRPr="00776CB4">
        <w:rPr>
          <w:rFonts w:ascii="Times New Roman" w:hAnsi="Times New Roman"/>
          <w:b/>
          <w:sz w:val="17"/>
          <w:szCs w:val="17"/>
        </w:rPr>
        <w:t xml:space="preserve"> </w:t>
      </w:r>
      <w:r w:rsidR="00EB0FCE">
        <w:rPr>
          <w:rFonts w:ascii="Times New Roman" w:hAnsi="Times New Roman"/>
          <w:b/>
          <w:sz w:val="17"/>
          <w:szCs w:val="17"/>
        </w:rPr>
        <w:t>333</w:t>
      </w:r>
      <w:r w:rsidRPr="00776CB4">
        <w:rPr>
          <w:rFonts w:ascii="Times New Roman" w:hAnsi="Times New Roman"/>
          <w:b/>
          <w:sz w:val="17"/>
          <w:szCs w:val="17"/>
        </w:rPr>
        <w:t xml:space="preserve"> </w:t>
      </w:r>
      <w:r w:rsidRPr="00776CB4">
        <w:rPr>
          <w:rFonts w:ascii="Times New Roman" w:hAnsi="Times New Roman" w:hint="eastAsia"/>
          <w:b/>
          <w:sz w:val="17"/>
          <w:szCs w:val="17"/>
        </w:rPr>
        <w:t>от</w:t>
      </w:r>
      <w:r w:rsidRPr="00776CB4">
        <w:rPr>
          <w:rFonts w:ascii="Times New Roman" w:hAnsi="Times New Roman"/>
          <w:b/>
          <w:sz w:val="17"/>
          <w:szCs w:val="17"/>
        </w:rPr>
        <w:t xml:space="preserve"> 1</w:t>
      </w:r>
      <w:r w:rsidR="00850955">
        <w:rPr>
          <w:rFonts w:ascii="Times New Roman" w:hAnsi="Times New Roman"/>
          <w:b/>
          <w:sz w:val="17"/>
          <w:szCs w:val="17"/>
        </w:rPr>
        <w:t>4</w:t>
      </w:r>
      <w:r w:rsidRPr="00776CB4">
        <w:rPr>
          <w:rFonts w:ascii="Times New Roman" w:hAnsi="Times New Roman"/>
          <w:b/>
          <w:sz w:val="17"/>
          <w:szCs w:val="17"/>
        </w:rPr>
        <w:t xml:space="preserve"> </w:t>
      </w:r>
      <w:r w:rsidR="00850955">
        <w:rPr>
          <w:rFonts w:ascii="Times New Roman" w:hAnsi="Times New Roman" w:hint="eastAsia"/>
          <w:b/>
          <w:sz w:val="17"/>
          <w:szCs w:val="17"/>
        </w:rPr>
        <w:t>м</w:t>
      </w:r>
      <w:r w:rsidR="00850955">
        <w:rPr>
          <w:rFonts w:ascii="Times New Roman" w:hAnsi="Times New Roman"/>
          <w:b/>
          <w:sz w:val="17"/>
          <w:szCs w:val="17"/>
        </w:rPr>
        <w:t>арта</w:t>
      </w:r>
      <w:r w:rsidRPr="00776CB4">
        <w:rPr>
          <w:rFonts w:ascii="Times New Roman" w:hAnsi="Times New Roman"/>
          <w:b/>
          <w:sz w:val="17"/>
          <w:szCs w:val="17"/>
        </w:rPr>
        <w:t xml:space="preserve">  202</w:t>
      </w:r>
      <w:r w:rsidR="0058771E">
        <w:rPr>
          <w:rFonts w:ascii="Times New Roman" w:hAnsi="Times New Roman"/>
          <w:b/>
          <w:sz w:val="17"/>
          <w:szCs w:val="17"/>
        </w:rPr>
        <w:t>3</w:t>
      </w:r>
      <w:r w:rsidRPr="00776CB4">
        <w:rPr>
          <w:rFonts w:ascii="Times New Roman" w:hAnsi="Times New Roman"/>
          <w:b/>
          <w:sz w:val="17"/>
          <w:szCs w:val="17"/>
        </w:rPr>
        <w:t xml:space="preserve">  </w:t>
      </w:r>
      <w:r w:rsidRPr="00776CB4">
        <w:rPr>
          <w:rFonts w:ascii="Times New Roman" w:hAnsi="Times New Roman" w:hint="eastAsia"/>
          <w:b/>
          <w:sz w:val="17"/>
          <w:szCs w:val="17"/>
        </w:rPr>
        <w:t>Ассоциации</w:t>
      </w:r>
      <w:r w:rsidRPr="00776CB4">
        <w:rPr>
          <w:rFonts w:ascii="Times New Roman" w:hAnsi="Times New Roman"/>
          <w:b/>
          <w:sz w:val="17"/>
          <w:szCs w:val="17"/>
        </w:rPr>
        <w:t xml:space="preserve"> «</w:t>
      </w:r>
      <w:r w:rsidRPr="00776CB4">
        <w:rPr>
          <w:rFonts w:ascii="Times New Roman" w:hAnsi="Times New Roman" w:hint="eastAsia"/>
          <w:b/>
          <w:sz w:val="17"/>
          <w:szCs w:val="17"/>
        </w:rPr>
        <w:t>ТУРПОМОЩЬ»</w:t>
      </w:r>
      <w:r w:rsidRPr="00776CB4">
        <w:rPr>
          <w:rFonts w:ascii="Times New Roman" w:hAnsi="Times New Roman"/>
          <w:b/>
          <w:sz w:val="17"/>
          <w:szCs w:val="17"/>
        </w:rPr>
        <w:t xml:space="preserve"> </w:t>
      </w:r>
      <w:r w:rsidRPr="00776CB4">
        <w:rPr>
          <w:rFonts w:ascii="Times New Roman" w:hAnsi="Times New Roman" w:hint="eastAsia"/>
          <w:b/>
          <w:sz w:val="17"/>
          <w:szCs w:val="17"/>
        </w:rPr>
        <w:t>об</w:t>
      </w:r>
      <w:r w:rsidRPr="00776CB4">
        <w:rPr>
          <w:rFonts w:ascii="Times New Roman" w:hAnsi="Times New Roman"/>
          <w:b/>
          <w:sz w:val="17"/>
          <w:szCs w:val="17"/>
        </w:rPr>
        <w:t xml:space="preserve"> </w:t>
      </w:r>
      <w:r w:rsidRPr="00776CB4">
        <w:rPr>
          <w:rFonts w:ascii="Times New Roman" w:hAnsi="Times New Roman" w:hint="eastAsia"/>
          <w:b/>
          <w:sz w:val="17"/>
          <w:szCs w:val="17"/>
        </w:rPr>
        <w:t>освобождении</w:t>
      </w:r>
      <w:r w:rsidRPr="00776CB4">
        <w:rPr>
          <w:rFonts w:ascii="Times New Roman" w:hAnsi="Times New Roman"/>
          <w:b/>
          <w:sz w:val="17"/>
          <w:szCs w:val="17"/>
        </w:rPr>
        <w:t xml:space="preserve"> </w:t>
      </w:r>
      <w:r w:rsidRPr="00776CB4">
        <w:rPr>
          <w:rFonts w:ascii="Times New Roman" w:hAnsi="Times New Roman" w:hint="eastAsia"/>
          <w:b/>
          <w:sz w:val="17"/>
          <w:szCs w:val="17"/>
        </w:rPr>
        <w:t>ООО</w:t>
      </w:r>
      <w:r w:rsidRPr="00776CB4">
        <w:rPr>
          <w:rFonts w:ascii="Times New Roman" w:hAnsi="Times New Roman"/>
          <w:b/>
          <w:sz w:val="17"/>
          <w:szCs w:val="17"/>
        </w:rPr>
        <w:t xml:space="preserve"> «</w:t>
      </w:r>
      <w:r w:rsidRPr="00776CB4">
        <w:rPr>
          <w:rFonts w:ascii="Times New Roman" w:hAnsi="Times New Roman" w:hint="eastAsia"/>
          <w:b/>
          <w:sz w:val="17"/>
          <w:szCs w:val="17"/>
        </w:rPr>
        <w:t>Карибский</w:t>
      </w:r>
      <w:r w:rsidRPr="00776CB4">
        <w:rPr>
          <w:rFonts w:ascii="Times New Roman" w:hAnsi="Times New Roman"/>
          <w:b/>
          <w:sz w:val="17"/>
          <w:szCs w:val="17"/>
        </w:rPr>
        <w:t xml:space="preserve"> </w:t>
      </w:r>
      <w:r w:rsidRPr="00776CB4">
        <w:rPr>
          <w:rFonts w:ascii="Times New Roman" w:hAnsi="Times New Roman" w:hint="eastAsia"/>
          <w:b/>
          <w:sz w:val="17"/>
          <w:szCs w:val="17"/>
        </w:rPr>
        <w:t>клуб»</w:t>
      </w:r>
      <w:r w:rsidRPr="00776CB4">
        <w:rPr>
          <w:rFonts w:ascii="Times New Roman" w:hAnsi="Times New Roman"/>
          <w:b/>
          <w:sz w:val="17"/>
          <w:szCs w:val="17"/>
        </w:rPr>
        <w:t xml:space="preserve"> </w:t>
      </w:r>
      <w:r w:rsidRPr="00776CB4">
        <w:rPr>
          <w:rFonts w:ascii="Times New Roman" w:hAnsi="Times New Roman" w:hint="eastAsia"/>
          <w:b/>
          <w:sz w:val="17"/>
          <w:szCs w:val="17"/>
        </w:rPr>
        <w:t>от</w:t>
      </w:r>
      <w:r w:rsidRPr="00776CB4">
        <w:rPr>
          <w:rFonts w:ascii="Times New Roman" w:hAnsi="Times New Roman"/>
          <w:b/>
          <w:sz w:val="17"/>
          <w:szCs w:val="17"/>
        </w:rPr>
        <w:t xml:space="preserve"> </w:t>
      </w:r>
      <w:r w:rsidRPr="00776CB4">
        <w:rPr>
          <w:rFonts w:ascii="Times New Roman" w:hAnsi="Times New Roman" w:hint="eastAsia"/>
          <w:b/>
          <w:sz w:val="17"/>
          <w:szCs w:val="17"/>
        </w:rPr>
        <w:t>финансового</w:t>
      </w:r>
      <w:r w:rsidRPr="00776CB4">
        <w:rPr>
          <w:rFonts w:ascii="Times New Roman" w:hAnsi="Times New Roman"/>
          <w:b/>
          <w:sz w:val="17"/>
          <w:szCs w:val="17"/>
        </w:rPr>
        <w:t xml:space="preserve"> </w:t>
      </w:r>
      <w:r w:rsidRPr="00776CB4">
        <w:rPr>
          <w:rFonts w:ascii="Times New Roman" w:hAnsi="Times New Roman" w:hint="eastAsia"/>
          <w:b/>
          <w:sz w:val="17"/>
          <w:szCs w:val="17"/>
        </w:rPr>
        <w:t>обеспечения</w:t>
      </w:r>
      <w:r w:rsidRPr="00776CB4">
        <w:rPr>
          <w:rFonts w:ascii="Times New Roman" w:hAnsi="Times New Roman"/>
          <w:b/>
          <w:sz w:val="17"/>
          <w:szCs w:val="17"/>
        </w:rPr>
        <w:t xml:space="preserve"> </w:t>
      </w:r>
      <w:r w:rsidRPr="00776CB4">
        <w:rPr>
          <w:rFonts w:ascii="Times New Roman" w:hAnsi="Times New Roman" w:hint="eastAsia"/>
          <w:b/>
          <w:sz w:val="17"/>
          <w:szCs w:val="17"/>
        </w:rPr>
        <w:t>в</w:t>
      </w:r>
      <w:r w:rsidRPr="00776CB4">
        <w:rPr>
          <w:rFonts w:ascii="Times New Roman" w:hAnsi="Times New Roman"/>
          <w:b/>
          <w:sz w:val="17"/>
          <w:szCs w:val="17"/>
        </w:rPr>
        <w:t xml:space="preserve"> </w:t>
      </w:r>
      <w:r w:rsidRPr="00776CB4">
        <w:rPr>
          <w:rFonts w:ascii="Times New Roman" w:hAnsi="Times New Roman" w:hint="eastAsia"/>
          <w:b/>
          <w:sz w:val="17"/>
          <w:szCs w:val="17"/>
        </w:rPr>
        <w:t>сфере</w:t>
      </w:r>
      <w:r w:rsidRPr="00776CB4">
        <w:rPr>
          <w:rFonts w:ascii="Times New Roman" w:hAnsi="Times New Roman"/>
          <w:b/>
          <w:sz w:val="17"/>
          <w:szCs w:val="17"/>
        </w:rPr>
        <w:t xml:space="preserve"> </w:t>
      </w:r>
      <w:r w:rsidRPr="00776CB4">
        <w:rPr>
          <w:rFonts w:ascii="Times New Roman" w:hAnsi="Times New Roman" w:hint="eastAsia"/>
          <w:b/>
          <w:sz w:val="17"/>
          <w:szCs w:val="17"/>
        </w:rPr>
        <w:t>выездного</w:t>
      </w:r>
      <w:r w:rsidRPr="00776CB4">
        <w:rPr>
          <w:rFonts w:ascii="Times New Roman" w:hAnsi="Times New Roman"/>
          <w:b/>
          <w:sz w:val="17"/>
          <w:szCs w:val="17"/>
        </w:rPr>
        <w:t xml:space="preserve"> </w:t>
      </w:r>
      <w:r w:rsidRPr="00776CB4">
        <w:rPr>
          <w:rFonts w:ascii="Times New Roman" w:hAnsi="Times New Roman" w:hint="eastAsia"/>
          <w:b/>
          <w:sz w:val="17"/>
          <w:szCs w:val="17"/>
        </w:rPr>
        <w:t>туризма</w:t>
      </w:r>
      <w:r w:rsidRPr="00776CB4">
        <w:rPr>
          <w:rFonts w:ascii="Times New Roman" w:hAnsi="Times New Roman"/>
          <w:b/>
          <w:sz w:val="17"/>
          <w:szCs w:val="17"/>
        </w:rPr>
        <w:t xml:space="preserve"> </w:t>
      </w:r>
      <w:r w:rsidRPr="00776CB4">
        <w:rPr>
          <w:rFonts w:ascii="Times New Roman" w:hAnsi="Times New Roman" w:hint="eastAsia"/>
          <w:b/>
          <w:sz w:val="17"/>
          <w:szCs w:val="17"/>
        </w:rPr>
        <w:t>до</w:t>
      </w:r>
      <w:r w:rsidRPr="00776CB4">
        <w:rPr>
          <w:rFonts w:ascii="Times New Roman" w:hAnsi="Times New Roman"/>
          <w:b/>
          <w:sz w:val="17"/>
          <w:szCs w:val="17"/>
        </w:rPr>
        <w:t xml:space="preserve"> 01.04.202</w:t>
      </w:r>
      <w:r w:rsidR="0058771E">
        <w:rPr>
          <w:rFonts w:ascii="Times New Roman" w:hAnsi="Times New Roman"/>
          <w:b/>
          <w:sz w:val="17"/>
          <w:szCs w:val="17"/>
        </w:rPr>
        <w:t>4</w:t>
      </w:r>
      <w:r w:rsidRPr="00776CB4">
        <w:rPr>
          <w:rFonts w:ascii="Times New Roman" w:hAnsi="Times New Roman"/>
          <w:b/>
          <w:sz w:val="17"/>
          <w:szCs w:val="17"/>
        </w:rPr>
        <w:t>.</w:t>
      </w:r>
    </w:p>
    <w:p w14:paraId="02FE4D87" w14:textId="77777777" w:rsidR="005B2F23" w:rsidRDefault="005B2F23" w:rsidP="00A961AF">
      <w:pPr>
        <w:autoSpaceDE w:val="0"/>
        <w:autoSpaceDN w:val="0"/>
        <w:adjustRightInd w:val="0"/>
        <w:jc w:val="both"/>
        <w:rPr>
          <w:rFonts w:ascii="Times New Roman" w:hAnsi="Times New Roman"/>
          <w:iCs/>
          <w:sz w:val="17"/>
          <w:szCs w:val="17"/>
        </w:rPr>
      </w:pPr>
    </w:p>
    <w:p w14:paraId="70F0F6F4" w14:textId="77777777" w:rsidR="00A961AF" w:rsidRPr="005B2F23" w:rsidRDefault="00A961AF" w:rsidP="00A961AF">
      <w:pPr>
        <w:autoSpaceDE w:val="0"/>
        <w:autoSpaceDN w:val="0"/>
        <w:adjustRightInd w:val="0"/>
        <w:jc w:val="both"/>
        <w:rPr>
          <w:rFonts w:ascii="Times New Roman" w:hAnsi="Times New Roman"/>
          <w:bCs/>
          <w:sz w:val="17"/>
          <w:szCs w:val="17"/>
        </w:rPr>
      </w:pPr>
      <w:r w:rsidRPr="005C59E3">
        <w:rPr>
          <w:rFonts w:ascii="Times New Roman" w:hAnsi="Times New Roman"/>
          <w:iCs/>
          <w:sz w:val="17"/>
          <w:szCs w:val="17"/>
        </w:rPr>
        <w:t xml:space="preserve">3. В случае неисполнения или ненадлежащего исполнения обязательств по договору о реализации туристского продукта по вине «Туроператора», при наличии оснований для выплаты страхового возмещения, турист или иной заказчик туристского продукта </w:t>
      </w:r>
      <w:r w:rsidRPr="005C59E3">
        <w:rPr>
          <w:rFonts w:ascii="Times New Roman" w:hAnsi="Times New Roman"/>
          <w:bCs/>
          <w:sz w:val="17"/>
          <w:szCs w:val="17"/>
        </w:rPr>
        <w:t xml:space="preserve">(далее – «Клиент») </w:t>
      </w:r>
      <w:r w:rsidRPr="005C59E3">
        <w:rPr>
          <w:rFonts w:ascii="Times New Roman" w:hAnsi="Times New Roman"/>
          <w:iCs/>
          <w:sz w:val="17"/>
          <w:szCs w:val="17"/>
        </w:rPr>
        <w:t>вправе предъявить письменное требование об уплате страхового возмещения в пределах размера финансового обеспечения непосредственно «Страховщику».</w:t>
      </w:r>
    </w:p>
    <w:p w14:paraId="673ED059" w14:textId="77777777" w:rsidR="00A961AF" w:rsidRPr="005C59E3" w:rsidRDefault="00A961AF" w:rsidP="00A961AF">
      <w:pPr>
        <w:autoSpaceDE w:val="0"/>
        <w:autoSpaceDN w:val="0"/>
        <w:adjustRightInd w:val="0"/>
        <w:jc w:val="both"/>
        <w:rPr>
          <w:rFonts w:ascii="Times New Roman" w:hAnsi="Times New Roman"/>
          <w:b/>
          <w:iCs/>
          <w:sz w:val="17"/>
          <w:szCs w:val="17"/>
        </w:rPr>
      </w:pPr>
    </w:p>
    <w:p w14:paraId="6FCBD1DA" w14:textId="77777777" w:rsidR="00A961AF" w:rsidRDefault="00A961AF" w:rsidP="00A961AF">
      <w:pPr>
        <w:jc w:val="both"/>
        <w:rPr>
          <w:rFonts w:ascii="Times New Roman" w:hAnsi="Times New Roman"/>
          <w:sz w:val="17"/>
          <w:szCs w:val="17"/>
        </w:rPr>
      </w:pPr>
      <w:r w:rsidRPr="005C59E3">
        <w:rPr>
          <w:rFonts w:ascii="Times New Roman" w:hAnsi="Times New Roman"/>
          <w:bCs/>
          <w:sz w:val="17"/>
          <w:szCs w:val="17"/>
        </w:rPr>
        <w:t xml:space="preserve">4. </w:t>
      </w:r>
      <w:r w:rsidRPr="005C59E3">
        <w:rPr>
          <w:rFonts w:ascii="Times New Roman" w:hAnsi="Times New Roman"/>
          <w:sz w:val="17"/>
          <w:szCs w:val="17"/>
        </w:rPr>
        <w:t>Основанием для выплаты страхового возмещения является факт установления обязанности «Туроператора» возместить туристу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793E8B22" w14:textId="77777777" w:rsidR="00A961AF" w:rsidRPr="005C59E3" w:rsidRDefault="00A961AF" w:rsidP="00A961AF">
      <w:pPr>
        <w:jc w:val="both"/>
        <w:rPr>
          <w:rFonts w:ascii="Times New Roman" w:hAnsi="Times New Roman"/>
          <w:sz w:val="17"/>
          <w:szCs w:val="17"/>
        </w:rPr>
      </w:pPr>
    </w:p>
    <w:p w14:paraId="6F6C89C4" w14:textId="77777777"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5. Существенным нарушением условий договора о реализации туристского продукта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w:t>
      </w:r>
    </w:p>
    <w:p w14:paraId="31EE0C21" w14:textId="77777777"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К существенным нарушениям договора о реализации туристского продукта относятся:</w:t>
      </w:r>
    </w:p>
    <w:p w14:paraId="1454256F" w14:textId="77777777" w:rsidR="00A961AF" w:rsidRPr="005C59E3" w:rsidRDefault="00A961AF" w:rsidP="00A961AF">
      <w:pPr>
        <w:jc w:val="both"/>
        <w:rPr>
          <w:rFonts w:ascii="Times New Roman" w:hAnsi="Times New Roman"/>
          <w:sz w:val="17"/>
          <w:szCs w:val="17"/>
        </w:rPr>
      </w:pPr>
      <w:r w:rsidRPr="005C59E3">
        <w:rPr>
          <w:rFonts w:ascii="Times New Roman" w:hAnsi="Times New Roman"/>
          <w:sz w:val="17"/>
          <w:szCs w:val="17"/>
        </w:rPr>
        <w:t>- неисполнение обязательств по оказанию туристу входящих в туристский продукт услуг по перевозке и (или) размещению;</w:t>
      </w:r>
    </w:p>
    <w:p w14:paraId="7B2CC5D3" w14:textId="77777777" w:rsidR="00A961AF" w:rsidRDefault="00A961AF" w:rsidP="00A961AF">
      <w:pPr>
        <w:jc w:val="both"/>
        <w:rPr>
          <w:rFonts w:ascii="Times New Roman" w:hAnsi="Times New Roman"/>
          <w:sz w:val="17"/>
          <w:szCs w:val="17"/>
        </w:rPr>
      </w:pPr>
      <w:r w:rsidRPr="005C59E3">
        <w:rPr>
          <w:rFonts w:ascii="Times New Roman" w:hAnsi="Times New Roman"/>
          <w:sz w:val="17"/>
          <w:szCs w:val="17"/>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14:paraId="7FAE19D2" w14:textId="77777777" w:rsidR="00A961AF" w:rsidRPr="005C59E3" w:rsidRDefault="00A961AF" w:rsidP="00A961AF">
      <w:pPr>
        <w:jc w:val="both"/>
        <w:rPr>
          <w:rFonts w:ascii="Times New Roman" w:hAnsi="Times New Roman"/>
          <w:sz w:val="17"/>
          <w:szCs w:val="17"/>
        </w:rPr>
      </w:pPr>
    </w:p>
    <w:p w14:paraId="55219C54" w14:textId="77777777" w:rsidR="00A961AF" w:rsidRDefault="00A961AF" w:rsidP="00A961AF">
      <w:pPr>
        <w:jc w:val="both"/>
        <w:rPr>
          <w:rFonts w:ascii="Times New Roman" w:hAnsi="Times New Roman"/>
          <w:sz w:val="17"/>
          <w:szCs w:val="17"/>
        </w:rPr>
      </w:pPr>
      <w:r w:rsidRPr="005C59E3">
        <w:rPr>
          <w:rFonts w:ascii="Times New Roman" w:hAnsi="Times New Roman"/>
          <w:sz w:val="17"/>
          <w:szCs w:val="17"/>
        </w:rPr>
        <w:t>6. Письменное требование об уплате страхового возмещения может быть предъявлено «Страховщику» в пределах общего срока исковой давности, предусмотренного действующим законодательством.</w:t>
      </w:r>
    </w:p>
    <w:p w14:paraId="057712EB" w14:textId="77777777" w:rsidR="00A961AF" w:rsidRPr="005C59E3" w:rsidRDefault="00A961AF" w:rsidP="00A961AF">
      <w:pPr>
        <w:jc w:val="both"/>
        <w:rPr>
          <w:rFonts w:ascii="Times New Roman" w:hAnsi="Times New Roman"/>
          <w:sz w:val="17"/>
          <w:szCs w:val="17"/>
        </w:rPr>
      </w:pPr>
    </w:p>
    <w:p w14:paraId="441D7107" w14:textId="77777777" w:rsidR="00A961AF" w:rsidRPr="005C59E3" w:rsidRDefault="00A961AF" w:rsidP="00A961AF">
      <w:pPr>
        <w:suppressAutoHyphens/>
        <w:jc w:val="both"/>
        <w:rPr>
          <w:rFonts w:ascii="Times New Roman" w:hAnsi="Times New Roman"/>
          <w:sz w:val="17"/>
          <w:szCs w:val="17"/>
        </w:rPr>
      </w:pPr>
      <w:r w:rsidRPr="005C59E3">
        <w:rPr>
          <w:rFonts w:ascii="Times New Roman" w:hAnsi="Times New Roman"/>
          <w:sz w:val="17"/>
          <w:szCs w:val="17"/>
        </w:rPr>
        <w:t>7. При обращении за страховой выплатой, должны быть предоставлены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14:paraId="3885E11A" w14:textId="77777777" w:rsidR="00A961AF" w:rsidRPr="005C59E3" w:rsidRDefault="00A961AF" w:rsidP="00A961AF">
      <w:pPr>
        <w:pStyle w:val="31"/>
        <w:ind w:firstLine="0"/>
        <w:rPr>
          <w:rFonts w:ascii="Times New Roman" w:hAnsi="Times New Roman"/>
          <w:b w:val="0"/>
          <w:sz w:val="17"/>
          <w:szCs w:val="17"/>
        </w:rPr>
      </w:pPr>
      <w:r w:rsidRPr="005C59E3">
        <w:rPr>
          <w:rFonts w:ascii="Times New Roman" w:hAnsi="Times New Roman"/>
          <w:b w:val="0"/>
          <w:sz w:val="17"/>
          <w:szCs w:val="17"/>
        </w:rPr>
        <w:t>7.1. Требование (заявление) о выплате страхового возмещения, в котором указываются:</w:t>
      </w:r>
    </w:p>
    <w:p w14:paraId="031967D5"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фамилия, имя и отчество туриста, а также сведения об ином заказчике (если договор о реализации туристского продукта заключался заказчиком);</w:t>
      </w:r>
    </w:p>
    <w:p w14:paraId="00B11180"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дата выдачи, срок действия и иные реквизиты Договора страхования гражданской ответственности «Туроператора»;</w:t>
      </w:r>
    </w:p>
    <w:p w14:paraId="23F91B0B"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номер договора о реализации туристского продукта и дата его заключения;</w:t>
      </w:r>
    </w:p>
    <w:p w14:paraId="268F40AB"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наименование «Туроператора», который заключил Договор страхования;</w:t>
      </w:r>
    </w:p>
    <w:p w14:paraId="60B0B859"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14:paraId="769D16D1" w14:textId="77777777" w:rsidR="00A961AF" w:rsidRPr="005C59E3" w:rsidRDefault="00A961AF" w:rsidP="00A961AF">
      <w:pPr>
        <w:numPr>
          <w:ilvl w:val="0"/>
          <w:numId w:val="1"/>
        </w:numPr>
        <w:tabs>
          <w:tab w:val="clear" w:pos="360"/>
          <w:tab w:val="left" w:pos="284"/>
          <w:tab w:val="num" w:pos="426"/>
        </w:tabs>
        <w:suppressAutoHyphens/>
        <w:ind w:left="0" w:firstLine="0"/>
        <w:jc w:val="both"/>
        <w:rPr>
          <w:rFonts w:ascii="Times New Roman" w:hAnsi="Times New Roman"/>
          <w:sz w:val="17"/>
          <w:szCs w:val="17"/>
        </w:rPr>
      </w:pPr>
      <w:r w:rsidRPr="005C59E3">
        <w:rPr>
          <w:rFonts w:ascii="Times New Roman" w:hAnsi="Times New Roman"/>
          <w:sz w:val="17"/>
          <w:szCs w:val="17"/>
        </w:rPr>
        <w:t>ссылка на обстоятельства, послужившие причиной обращения к «Страховщику»;</w:t>
      </w:r>
    </w:p>
    <w:p w14:paraId="0381486A" w14:textId="77777777" w:rsidR="00A961AF" w:rsidRPr="005C59E3" w:rsidRDefault="00A961AF" w:rsidP="00A961AF">
      <w:pPr>
        <w:pStyle w:val="auiue"/>
        <w:numPr>
          <w:ilvl w:val="0"/>
          <w:numId w:val="1"/>
        </w:numPr>
        <w:tabs>
          <w:tab w:val="clear" w:pos="360"/>
          <w:tab w:val="left" w:pos="284"/>
          <w:tab w:val="num" w:pos="426"/>
        </w:tabs>
        <w:suppressAutoHyphens/>
        <w:ind w:left="0" w:firstLine="0"/>
        <w:rPr>
          <w:rFonts w:ascii="Times New Roman" w:hAnsi="Times New Roman"/>
          <w:sz w:val="17"/>
          <w:szCs w:val="17"/>
        </w:rPr>
      </w:pPr>
      <w:r w:rsidRPr="005C59E3">
        <w:rPr>
          <w:rFonts w:ascii="Times New Roman" w:hAnsi="Times New Roman"/>
          <w:sz w:val="17"/>
          <w:szCs w:val="17"/>
        </w:rPr>
        <w:t>размер денежных средств, подлежащих уплате «Клиенту»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14:paraId="11C3C0FC" w14:textId="77777777" w:rsidR="00A961AF" w:rsidRPr="005C59E3" w:rsidRDefault="00A961AF" w:rsidP="00A961AF">
      <w:pPr>
        <w:pStyle w:val="auiue"/>
        <w:suppressAutoHyphens/>
        <w:ind w:firstLine="0"/>
        <w:rPr>
          <w:rFonts w:ascii="Times New Roman" w:hAnsi="Times New Roman"/>
          <w:bCs/>
          <w:sz w:val="17"/>
          <w:szCs w:val="17"/>
        </w:rPr>
      </w:pPr>
      <w:r w:rsidRPr="005C59E3">
        <w:rPr>
          <w:rFonts w:ascii="Times New Roman" w:hAnsi="Times New Roman"/>
          <w:sz w:val="17"/>
          <w:szCs w:val="17"/>
        </w:rPr>
        <w:t xml:space="preserve">7.2. </w:t>
      </w:r>
      <w:r w:rsidRPr="005C59E3">
        <w:rPr>
          <w:rFonts w:ascii="Times New Roman" w:hAnsi="Times New Roman"/>
          <w:bCs/>
          <w:sz w:val="17"/>
          <w:szCs w:val="17"/>
        </w:rPr>
        <w:t>К письменному требованию (заявлению) прилагаются следующие документы:</w:t>
      </w:r>
    </w:p>
    <w:p w14:paraId="1DCF390C" w14:textId="77777777" w:rsidR="00A961AF" w:rsidRPr="005C59E3" w:rsidRDefault="00A961AF" w:rsidP="00A961AF">
      <w:pPr>
        <w:pStyle w:val="auiue"/>
        <w:numPr>
          <w:ilvl w:val="0"/>
          <w:numId w:val="2"/>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копия паспорта туриста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14:paraId="31CC4F5C" w14:textId="77777777" w:rsidR="00A961AF" w:rsidRPr="005C59E3" w:rsidRDefault="00A961AF" w:rsidP="00A961AF">
      <w:pPr>
        <w:pStyle w:val="31"/>
        <w:numPr>
          <w:ilvl w:val="0"/>
          <w:numId w:val="2"/>
        </w:numPr>
        <w:tabs>
          <w:tab w:val="clear" w:pos="360"/>
          <w:tab w:val="num" w:pos="284"/>
        </w:tabs>
        <w:ind w:left="0" w:firstLine="0"/>
        <w:rPr>
          <w:rFonts w:ascii="Times New Roman" w:hAnsi="Times New Roman"/>
          <w:b w:val="0"/>
          <w:bCs/>
          <w:sz w:val="17"/>
          <w:szCs w:val="17"/>
        </w:rPr>
      </w:pPr>
      <w:r w:rsidRPr="005C59E3">
        <w:rPr>
          <w:rFonts w:ascii="Times New Roman" w:hAnsi="Times New Roman"/>
          <w:b w:val="0"/>
          <w:bCs/>
          <w:sz w:val="17"/>
          <w:szCs w:val="17"/>
        </w:rPr>
        <w:t xml:space="preserve">копия договора о реализации туристского продукта, включая все приложения и дополнительные соглашения к нему (с предъявлением его оригинала); </w:t>
      </w:r>
    </w:p>
    <w:p w14:paraId="060D59A3" w14:textId="77777777" w:rsidR="00A961AF" w:rsidRDefault="00A961AF" w:rsidP="00A961AF">
      <w:pPr>
        <w:pStyle w:val="auiue"/>
        <w:numPr>
          <w:ilvl w:val="0"/>
          <w:numId w:val="2"/>
        </w:numPr>
        <w:tabs>
          <w:tab w:val="clear" w:pos="360"/>
          <w:tab w:val="num" w:pos="284"/>
        </w:tabs>
        <w:suppressAutoHyphens/>
        <w:ind w:left="0" w:firstLine="0"/>
        <w:rPr>
          <w:rFonts w:ascii="Times New Roman" w:hAnsi="Times New Roman"/>
          <w:sz w:val="17"/>
          <w:szCs w:val="17"/>
        </w:rPr>
      </w:pPr>
      <w:r w:rsidRPr="005C59E3">
        <w:rPr>
          <w:rFonts w:ascii="Times New Roman" w:hAnsi="Times New Roman"/>
          <w:sz w:val="17"/>
          <w:szCs w:val="17"/>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платёжные документы, справки, заключения и т.д.), выданные компетентными органами, экспертными организациями, организациями – перевозчиками, отелями (гостиницами) и т. п. Если дело рассматривалось в суде, представляется также надлежащим образом заверенная копия судебного акта, вступившего в законную силу.</w:t>
      </w:r>
    </w:p>
    <w:p w14:paraId="49347431" w14:textId="77777777" w:rsidR="00A961AF" w:rsidRPr="005C59E3" w:rsidRDefault="00A961AF" w:rsidP="00A961AF">
      <w:pPr>
        <w:pStyle w:val="auiue"/>
        <w:suppressAutoHyphens/>
        <w:ind w:firstLine="0"/>
        <w:rPr>
          <w:rFonts w:ascii="Times New Roman" w:hAnsi="Times New Roman"/>
          <w:sz w:val="17"/>
          <w:szCs w:val="17"/>
        </w:rPr>
      </w:pPr>
    </w:p>
    <w:p w14:paraId="7C5A5B8E" w14:textId="77777777" w:rsidR="00A961AF" w:rsidRDefault="00A961AF" w:rsidP="00A961AF">
      <w:pPr>
        <w:pStyle w:val="auiue"/>
        <w:suppressAutoHyphens/>
        <w:ind w:firstLine="0"/>
        <w:rPr>
          <w:rFonts w:ascii="Times New Roman" w:hAnsi="Times New Roman"/>
          <w:sz w:val="17"/>
          <w:szCs w:val="17"/>
        </w:rPr>
      </w:pPr>
      <w:r w:rsidRPr="005C59E3">
        <w:rPr>
          <w:rFonts w:ascii="Times New Roman" w:hAnsi="Times New Roman"/>
          <w:sz w:val="17"/>
          <w:szCs w:val="17"/>
        </w:rPr>
        <w:t>8. Для исполнения своих обязательств по Договору страхования гражданской ответственности туроператора, «Страховщик» не вправе требовать представления иных документов, за исключением указанных.</w:t>
      </w:r>
    </w:p>
    <w:p w14:paraId="31775C09" w14:textId="77777777" w:rsidR="00A961AF" w:rsidRPr="005C59E3" w:rsidRDefault="00A961AF" w:rsidP="00A961AF">
      <w:pPr>
        <w:pStyle w:val="auiue"/>
        <w:suppressAutoHyphens/>
        <w:ind w:firstLine="0"/>
        <w:rPr>
          <w:rFonts w:ascii="Times New Roman" w:hAnsi="Times New Roman"/>
          <w:sz w:val="17"/>
          <w:szCs w:val="17"/>
        </w:rPr>
      </w:pPr>
    </w:p>
    <w:p w14:paraId="4B128C14" w14:textId="77777777" w:rsidR="00A961AF" w:rsidRPr="005C59E3" w:rsidRDefault="00A961AF" w:rsidP="00A961AF">
      <w:pPr>
        <w:pStyle w:val="2"/>
        <w:widowControl w:val="0"/>
        <w:suppressAutoHyphens/>
        <w:rPr>
          <w:b/>
          <w:sz w:val="17"/>
          <w:szCs w:val="17"/>
        </w:rPr>
      </w:pPr>
      <w:r w:rsidRPr="005C59E3">
        <w:rPr>
          <w:b/>
          <w:sz w:val="17"/>
          <w:szCs w:val="17"/>
        </w:rPr>
        <w:t>9. Все документы, предоставляемые «Страховщику» «Туроператором» или туристом, должны быть составлены на русском языке. В случае если документы составлены на иностранном языке, «Туроператор» и (или) турист обязаны предоставить данные документы в нотариально удостоверенном переводе на русский язык.</w:t>
      </w:r>
    </w:p>
    <w:p w14:paraId="2194A7B2" w14:textId="77777777" w:rsidR="00A961AF" w:rsidRDefault="00A961AF" w:rsidP="00A961AF">
      <w:pPr>
        <w:pStyle w:val="2"/>
        <w:widowControl w:val="0"/>
        <w:suppressAutoHyphens/>
        <w:rPr>
          <w:b/>
          <w:sz w:val="17"/>
          <w:szCs w:val="17"/>
        </w:rPr>
      </w:pPr>
      <w:r w:rsidRPr="005C59E3">
        <w:rPr>
          <w:b/>
          <w:sz w:val="17"/>
          <w:szCs w:val="17"/>
        </w:rPr>
        <w:t>По соглашению сторон организацию перевода документов, представленных «Страховщику», на русский язык может взять на себя «Страховщик». При этом «Страховщик» вправе вычесть расходы по переводу на русский язык документов из суммы страховой выплаты.</w:t>
      </w:r>
    </w:p>
    <w:p w14:paraId="5EF215A1" w14:textId="77777777" w:rsidR="00A961AF" w:rsidRPr="005C59E3" w:rsidRDefault="00A961AF" w:rsidP="00A961AF">
      <w:pPr>
        <w:pStyle w:val="2"/>
        <w:widowControl w:val="0"/>
        <w:suppressAutoHyphens/>
        <w:rPr>
          <w:b/>
          <w:sz w:val="17"/>
          <w:szCs w:val="17"/>
        </w:rPr>
      </w:pPr>
    </w:p>
    <w:p w14:paraId="0834A3A6" w14:textId="77777777" w:rsidR="00A961AF" w:rsidRDefault="00A961AF" w:rsidP="00A961AF">
      <w:pPr>
        <w:tabs>
          <w:tab w:val="left" w:pos="0"/>
          <w:tab w:val="right" w:pos="9923"/>
          <w:tab w:val="left" w:pos="11056"/>
        </w:tabs>
        <w:ind w:right="-1"/>
        <w:jc w:val="both"/>
        <w:rPr>
          <w:rFonts w:ascii="Times New Roman" w:hAnsi="Times New Roman"/>
          <w:sz w:val="17"/>
          <w:szCs w:val="17"/>
        </w:rPr>
      </w:pPr>
      <w:r w:rsidRPr="005C59E3">
        <w:rPr>
          <w:rFonts w:ascii="Times New Roman" w:hAnsi="Times New Roman"/>
          <w:sz w:val="17"/>
          <w:szCs w:val="17"/>
        </w:rPr>
        <w:t>10. Претензии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течении 10 дней со дня получения претензий.</w:t>
      </w:r>
    </w:p>
    <w:p w14:paraId="6676C8D5" w14:textId="77777777" w:rsidR="00A961AF" w:rsidRPr="005C59E3" w:rsidRDefault="00A961AF" w:rsidP="00A961AF">
      <w:pPr>
        <w:tabs>
          <w:tab w:val="left" w:pos="0"/>
          <w:tab w:val="right" w:pos="9923"/>
          <w:tab w:val="left" w:pos="11056"/>
        </w:tabs>
        <w:ind w:right="-1"/>
        <w:jc w:val="both"/>
        <w:rPr>
          <w:rFonts w:ascii="Times New Roman" w:hAnsi="Times New Roman"/>
          <w:sz w:val="17"/>
          <w:szCs w:val="17"/>
        </w:rPr>
      </w:pPr>
    </w:p>
    <w:p w14:paraId="76036FB0" w14:textId="77777777" w:rsidR="00A961AF" w:rsidRPr="005C59E3" w:rsidRDefault="00A961AF" w:rsidP="00A961AF">
      <w:pPr>
        <w:tabs>
          <w:tab w:val="left" w:pos="284"/>
          <w:tab w:val="num" w:pos="720"/>
        </w:tabs>
        <w:autoSpaceDE w:val="0"/>
        <w:autoSpaceDN w:val="0"/>
        <w:adjustRightInd w:val="0"/>
        <w:jc w:val="both"/>
        <w:rPr>
          <w:rFonts w:ascii="Times New Roman" w:hAnsi="Times New Roman"/>
          <w:sz w:val="17"/>
          <w:szCs w:val="17"/>
        </w:rPr>
      </w:pPr>
      <w:r w:rsidRPr="005C59E3">
        <w:rPr>
          <w:rFonts w:ascii="Times New Roman" w:hAnsi="Times New Roman"/>
          <w:sz w:val="17"/>
          <w:szCs w:val="17"/>
        </w:rPr>
        <w:t xml:space="preserve">11. В случае изменения суммы страховой ответственности по решению органов власти, в т.ч. Ростуризма, указанная информация будет размещена на сайте Принципала </w:t>
      </w:r>
      <w:hyperlink r:id="rId7" w:history="1">
        <w:r w:rsidRPr="005C59E3">
          <w:rPr>
            <w:rStyle w:val="a6"/>
            <w:rFonts w:ascii="Times New Roman" w:hAnsi="Times New Roman"/>
            <w:sz w:val="17"/>
            <w:szCs w:val="17"/>
            <w:lang w:val="en-US"/>
          </w:rPr>
          <w:t>www</w:t>
        </w:r>
        <w:r w:rsidRPr="005C59E3">
          <w:rPr>
            <w:rStyle w:val="a6"/>
            <w:rFonts w:ascii="Times New Roman" w:hAnsi="Times New Roman"/>
            <w:sz w:val="17"/>
            <w:szCs w:val="17"/>
          </w:rPr>
          <w:t>.</w:t>
        </w:r>
        <w:proofErr w:type="spellStart"/>
        <w:r w:rsidRPr="005C59E3">
          <w:rPr>
            <w:rStyle w:val="a6"/>
            <w:rFonts w:ascii="Times New Roman" w:hAnsi="Times New Roman"/>
            <w:sz w:val="17"/>
            <w:szCs w:val="17"/>
            <w:lang w:val="en-US"/>
          </w:rPr>
          <w:t>carib</w:t>
        </w:r>
        <w:proofErr w:type="spellEnd"/>
        <w:r w:rsidRPr="005C59E3">
          <w:rPr>
            <w:rStyle w:val="a6"/>
            <w:rFonts w:ascii="Times New Roman" w:hAnsi="Times New Roman"/>
            <w:sz w:val="17"/>
            <w:szCs w:val="17"/>
          </w:rPr>
          <w:t>.</w:t>
        </w:r>
        <w:proofErr w:type="spellStart"/>
        <w:r w:rsidRPr="005C59E3">
          <w:rPr>
            <w:rStyle w:val="a6"/>
            <w:rFonts w:ascii="Times New Roman" w:hAnsi="Times New Roman"/>
            <w:sz w:val="17"/>
            <w:szCs w:val="17"/>
            <w:lang w:val="en-US"/>
          </w:rPr>
          <w:t>ru</w:t>
        </w:r>
        <w:proofErr w:type="spellEnd"/>
      </w:hyperlink>
      <w:r w:rsidRPr="005C59E3">
        <w:rPr>
          <w:rFonts w:ascii="Times New Roman" w:hAnsi="Times New Roman"/>
          <w:sz w:val="17"/>
          <w:szCs w:val="17"/>
        </w:rPr>
        <w:t xml:space="preserve">. </w:t>
      </w:r>
    </w:p>
    <w:p w14:paraId="7CE0AABF" w14:textId="77777777" w:rsidR="00A961AF" w:rsidRPr="002473B1" w:rsidRDefault="00A961AF" w:rsidP="00A961AF">
      <w:pPr>
        <w:pStyle w:val="2"/>
        <w:widowControl w:val="0"/>
        <w:tabs>
          <w:tab w:val="clear" w:pos="10065"/>
          <w:tab w:val="clear" w:pos="11056"/>
          <w:tab w:val="left" w:pos="426"/>
        </w:tabs>
        <w:suppressAutoHyphens/>
        <w:spacing w:line="228" w:lineRule="auto"/>
        <w:rPr>
          <w:sz w:val="19"/>
          <w:szCs w:val="19"/>
        </w:rPr>
      </w:pPr>
    </w:p>
    <w:p w14:paraId="52034C4F" w14:textId="77777777" w:rsidR="009E4DC7" w:rsidRDefault="00000000"/>
    <w:sectPr w:rsidR="009E4DC7" w:rsidSect="00BE2058">
      <w:headerReference w:type="even" r:id="rId8"/>
      <w:headerReference w:type="default" r:id="rId9"/>
      <w:pgSz w:w="11907" w:h="16834" w:code="9"/>
      <w:pgMar w:top="567" w:right="708" w:bottom="426" w:left="709"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A002" w14:textId="77777777" w:rsidR="00433B31" w:rsidRDefault="00433B31" w:rsidP="003B47C8">
      <w:r>
        <w:separator/>
      </w:r>
    </w:p>
  </w:endnote>
  <w:endnote w:type="continuationSeparator" w:id="0">
    <w:p w14:paraId="1A2845EF" w14:textId="77777777" w:rsidR="00433B31" w:rsidRDefault="00433B31" w:rsidP="003B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B9305" w14:textId="77777777" w:rsidR="00433B31" w:rsidRDefault="00433B31" w:rsidP="003B47C8">
      <w:r>
        <w:separator/>
      </w:r>
    </w:p>
  </w:footnote>
  <w:footnote w:type="continuationSeparator" w:id="0">
    <w:p w14:paraId="090BD104" w14:textId="77777777" w:rsidR="00433B31" w:rsidRDefault="00433B31" w:rsidP="003B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9B231" w14:textId="77777777" w:rsidR="00365C7C" w:rsidRDefault="003B47C8">
    <w:pPr>
      <w:pStyle w:val="a3"/>
      <w:framePr w:wrap="around" w:vAnchor="text" w:hAnchor="margin" w:xAlign="center" w:y="1"/>
      <w:rPr>
        <w:rStyle w:val="a5"/>
      </w:rPr>
    </w:pPr>
    <w:r>
      <w:rPr>
        <w:rStyle w:val="a5"/>
      </w:rPr>
      <w:fldChar w:fldCharType="begin"/>
    </w:r>
    <w:r w:rsidR="00A961AF">
      <w:rPr>
        <w:rStyle w:val="a5"/>
      </w:rPr>
      <w:instrText xml:space="preserve">PAGE  </w:instrText>
    </w:r>
    <w:r>
      <w:rPr>
        <w:rStyle w:val="a5"/>
      </w:rPr>
      <w:fldChar w:fldCharType="end"/>
    </w:r>
  </w:p>
  <w:p w14:paraId="3F35B580" w14:textId="77777777" w:rsidR="00365C7C"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8A4C" w14:textId="77777777" w:rsidR="00365C7C" w:rsidRDefault="003B47C8">
    <w:pPr>
      <w:pStyle w:val="a3"/>
      <w:framePr w:wrap="around" w:vAnchor="text" w:hAnchor="margin" w:xAlign="center" w:y="69"/>
      <w:rPr>
        <w:rStyle w:val="a5"/>
        <w:rFonts w:ascii="Times New Roman" w:hAnsi="Times New Roman"/>
        <w:sz w:val="17"/>
        <w:szCs w:val="17"/>
      </w:rPr>
    </w:pPr>
    <w:r>
      <w:rPr>
        <w:rStyle w:val="a5"/>
        <w:rFonts w:ascii="Times New Roman" w:hAnsi="Times New Roman"/>
        <w:sz w:val="17"/>
        <w:szCs w:val="17"/>
      </w:rPr>
      <w:fldChar w:fldCharType="begin"/>
    </w:r>
    <w:r w:rsidR="00A961AF">
      <w:rPr>
        <w:rStyle w:val="a5"/>
        <w:rFonts w:ascii="Times New Roman" w:hAnsi="Times New Roman"/>
        <w:sz w:val="17"/>
        <w:szCs w:val="17"/>
      </w:rPr>
      <w:instrText xml:space="preserve">PAGE  </w:instrText>
    </w:r>
    <w:r>
      <w:rPr>
        <w:rStyle w:val="a5"/>
        <w:rFonts w:ascii="Times New Roman" w:hAnsi="Times New Roman"/>
        <w:sz w:val="17"/>
        <w:szCs w:val="17"/>
      </w:rPr>
      <w:fldChar w:fldCharType="separate"/>
    </w:r>
    <w:r w:rsidR="005B2F23">
      <w:rPr>
        <w:rStyle w:val="a5"/>
        <w:rFonts w:ascii="Times New Roman" w:hAnsi="Times New Roman"/>
        <w:noProof/>
        <w:sz w:val="17"/>
        <w:szCs w:val="17"/>
      </w:rPr>
      <w:t>1</w:t>
    </w:r>
    <w:r>
      <w:rPr>
        <w:rStyle w:val="a5"/>
        <w:rFonts w:ascii="Times New Roman" w:hAnsi="Times New Roman"/>
        <w:sz w:val="17"/>
        <w:szCs w:val="17"/>
      </w:rPr>
      <w:fldChar w:fldCharType="end"/>
    </w:r>
  </w:p>
  <w:p w14:paraId="4F432E98" w14:textId="77777777" w:rsidR="00365C7C"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5686E"/>
    <w:multiLevelType w:val="hybridMultilevel"/>
    <w:tmpl w:val="0A1C4D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B07E94"/>
    <w:multiLevelType w:val="hybridMultilevel"/>
    <w:tmpl w:val="9800B3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2016421109">
    <w:abstractNumId w:val="0"/>
  </w:num>
  <w:num w:numId="2" w16cid:durableId="600257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AF"/>
    <w:rsid w:val="001B6F30"/>
    <w:rsid w:val="003433C9"/>
    <w:rsid w:val="003B47C8"/>
    <w:rsid w:val="00433B31"/>
    <w:rsid w:val="0058771E"/>
    <w:rsid w:val="005B2F23"/>
    <w:rsid w:val="0075432E"/>
    <w:rsid w:val="00776CB4"/>
    <w:rsid w:val="007B3D70"/>
    <w:rsid w:val="00850955"/>
    <w:rsid w:val="009B2723"/>
    <w:rsid w:val="00A961AF"/>
    <w:rsid w:val="00C648A3"/>
    <w:rsid w:val="00D86AA1"/>
    <w:rsid w:val="00E12FE3"/>
    <w:rsid w:val="00EB0FCE"/>
    <w:rsid w:val="00EE3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FBFF"/>
  <w15:docId w15:val="{356C68B5-541B-4EF8-B5AC-F5DEE263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1A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A961AF"/>
    <w:pPr>
      <w:keepNext/>
      <w:tabs>
        <w:tab w:val="left" w:pos="10065"/>
      </w:tabs>
      <w:ind w:right="283" w:firstLine="284"/>
      <w:jc w:val="both"/>
      <w:outlineLvl w:val="0"/>
    </w:pPr>
    <w:rPr>
      <w:rFonts w:ascii="Arial" w:hAnsi="Arial"/>
      <w:b/>
      <w:sz w:val="16"/>
    </w:rPr>
  </w:style>
  <w:style w:type="paragraph" w:styleId="3">
    <w:name w:val="heading 3"/>
    <w:basedOn w:val="a"/>
    <w:next w:val="a"/>
    <w:link w:val="30"/>
    <w:qFormat/>
    <w:rsid w:val="00A961AF"/>
    <w:pPr>
      <w:keepNext/>
      <w:tabs>
        <w:tab w:val="left" w:pos="10065"/>
      </w:tabs>
      <w:spacing w:line="50" w:lineRule="atLeast"/>
      <w:ind w:right="283" w:firstLine="284"/>
      <w:jc w:val="both"/>
      <w:outlineLvl w:val="2"/>
    </w:pPr>
    <w:rPr>
      <w:rFonts w:ascii="Times New Roman" w:hAnsi="Times New Roman"/>
      <w:b/>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61AF"/>
    <w:rPr>
      <w:rFonts w:ascii="Arial" w:eastAsia="Times New Roman" w:hAnsi="Arial" w:cs="Times New Roman"/>
      <w:b/>
      <w:sz w:val="16"/>
      <w:szCs w:val="20"/>
      <w:lang w:eastAsia="ru-RU"/>
    </w:rPr>
  </w:style>
  <w:style w:type="character" w:customStyle="1" w:styleId="30">
    <w:name w:val="Заголовок 3 Знак"/>
    <w:basedOn w:val="a0"/>
    <w:link w:val="3"/>
    <w:rsid w:val="00A961AF"/>
    <w:rPr>
      <w:rFonts w:ascii="Times New Roman" w:eastAsia="Times New Roman" w:hAnsi="Times New Roman" w:cs="Times New Roman"/>
      <w:b/>
      <w:color w:val="000000"/>
      <w:sz w:val="16"/>
      <w:szCs w:val="20"/>
      <w:lang w:eastAsia="ru-RU"/>
    </w:rPr>
  </w:style>
  <w:style w:type="paragraph" w:styleId="31">
    <w:name w:val="Body Text Indent 3"/>
    <w:basedOn w:val="a"/>
    <w:link w:val="32"/>
    <w:rsid w:val="00A961AF"/>
    <w:pPr>
      <w:tabs>
        <w:tab w:val="left" w:pos="10065"/>
      </w:tabs>
      <w:spacing w:line="50" w:lineRule="atLeast"/>
      <w:ind w:right="283" w:firstLine="284"/>
      <w:jc w:val="both"/>
    </w:pPr>
    <w:rPr>
      <w:rFonts w:ascii="Arial" w:hAnsi="Arial"/>
      <w:b/>
      <w:sz w:val="18"/>
    </w:rPr>
  </w:style>
  <w:style w:type="character" w:customStyle="1" w:styleId="32">
    <w:name w:val="Основной текст с отступом 3 Знак"/>
    <w:basedOn w:val="a0"/>
    <w:link w:val="31"/>
    <w:rsid w:val="00A961AF"/>
    <w:rPr>
      <w:rFonts w:ascii="Arial" w:eastAsia="Times New Roman" w:hAnsi="Arial" w:cs="Times New Roman"/>
      <w:b/>
      <w:sz w:val="18"/>
      <w:szCs w:val="20"/>
      <w:lang w:eastAsia="ru-RU"/>
    </w:rPr>
  </w:style>
  <w:style w:type="paragraph" w:styleId="a3">
    <w:name w:val="header"/>
    <w:basedOn w:val="a"/>
    <w:link w:val="a4"/>
    <w:semiHidden/>
    <w:rsid w:val="00A961AF"/>
    <w:pPr>
      <w:tabs>
        <w:tab w:val="center" w:pos="4677"/>
        <w:tab w:val="right" w:pos="9355"/>
      </w:tabs>
    </w:pPr>
  </w:style>
  <w:style w:type="character" w:customStyle="1" w:styleId="a4">
    <w:name w:val="Верхний колонтитул Знак"/>
    <w:basedOn w:val="a0"/>
    <w:link w:val="a3"/>
    <w:semiHidden/>
    <w:rsid w:val="00A961AF"/>
    <w:rPr>
      <w:rFonts w:ascii="Peterburg" w:eastAsia="Times New Roman" w:hAnsi="Peterburg" w:cs="Times New Roman"/>
      <w:sz w:val="28"/>
      <w:szCs w:val="20"/>
      <w:lang w:eastAsia="ru-RU"/>
    </w:rPr>
  </w:style>
  <w:style w:type="character" w:styleId="a5">
    <w:name w:val="page number"/>
    <w:basedOn w:val="a0"/>
    <w:semiHidden/>
    <w:rsid w:val="00A961AF"/>
  </w:style>
  <w:style w:type="character" w:styleId="a6">
    <w:name w:val="Hyperlink"/>
    <w:semiHidden/>
    <w:rsid w:val="00A961AF"/>
    <w:rPr>
      <w:color w:val="0000FF"/>
      <w:u w:val="single"/>
    </w:rPr>
  </w:style>
  <w:style w:type="paragraph" w:styleId="2">
    <w:name w:val="Body Text 2"/>
    <w:basedOn w:val="a"/>
    <w:link w:val="20"/>
    <w:semiHidden/>
    <w:rsid w:val="00A961AF"/>
    <w:pPr>
      <w:tabs>
        <w:tab w:val="left" w:pos="10065"/>
        <w:tab w:val="left" w:pos="11056"/>
      </w:tabs>
      <w:ind w:right="-1"/>
      <w:jc w:val="both"/>
    </w:pPr>
    <w:rPr>
      <w:rFonts w:ascii="Times New Roman" w:hAnsi="Times New Roman"/>
      <w:bCs/>
      <w:sz w:val="22"/>
    </w:rPr>
  </w:style>
  <w:style w:type="character" w:customStyle="1" w:styleId="20">
    <w:name w:val="Основной текст 2 Знак"/>
    <w:basedOn w:val="a0"/>
    <w:link w:val="2"/>
    <w:semiHidden/>
    <w:rsid w:val="00A961AF"/>
    <w:rPr>
      <w:rFonts w:ascii="Times New Roman" w:eastAsia="Times New Roman" w:hAnsi="Times New Roman" w:cs="Times New Roman"/>
      <w:bCs/>
      <w:szCs w:val="20"/>
      <w:lang w:eastAsia="ru-RU"/>
    </w:rPr>
  </w:style>
  <w:style w:type="paragraph" w:customStyle="1" w:styleId="auiue">
    <w:name w:val="au?iue"/>
    <w:rsid w:val="00A961AF"/>
    <w:pPr>
      <w:widowControl w:val="0"/>
      <w:spacing w:after="0" w:line="240" w:lineRule="auto"/>
      <w:ind w:firstLine="709"/>
      <w:jc w:val="both"/>
    </w:pPr>
    <w:rPr>
      <w:rFonts w:ascii="Journal" w:eastAsia="Times New Roman" w:hAnsi="Journ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Евстратова</dc:creator>
  <cp:lastModifiedBy>Анна Половицкая</cp:lastModifiedBy>
  <cp:revision>2</cp:revision>
  <dcterms:created xsi:type="dcterms:W3CDTF">2023-03-17T13:15:00Z</dcterms:created>
  <dcterms:modified xsi:type="dcterms:W3CDTF">2023-03-17T13:15:00Z</dcterms:modified>
</cp:coreProperties>
</file>