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004DBB"/>
          <w:spacing w:val="0"/>
          <w:position w:val="0"/>
          <w:sz w:val="22"/>
          <w:shd w:fill="auto" w:val="clear"/>
        </w:rPr>
        <w:t xml:space="preserve">ПОДРОБНАЯ ПРОГРАММА ТУРА</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Классическая Новая Зеландия</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Даты тура: 26.04.20 - 08.05.20 Майский праздники!</w:t>
      </w:r>
    </w:p>
    <w:p>
      <w:pPr>
        <w:spacing w:before="0" w:after="200" w:line="276"/>
        <w:ind w:right="0" w:left="0" w:firstLine="0"/>
        <w:jc w:val="center"/>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(13 </w:t>
      </w:r>
      <w:r>
        <w:rPr>
          <w:rFonts w:ascii="Calibri" w:hAnsi="Calibri" w:cs="Calibri" w:eastAsia="Calibri"/>
          <w:b/>
          <w:color w:val="004DBB"/>
          <w:spacing w:val="0"/>
          <w:position w:val="0"/>
          <w:sz w:val="22"/>
          <w:shd w:fill="auto" w:val="clear"/>
        </w:rPr>
        <w:t xml:space="preserve">дней / 12 ночей)</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Групповой тур с русскоговорящим гидом!</w:t>
      </w:r>
    </w:p>
    <w:p>
      <w:pPr>
        <w:spacing w:before="0" w:after="200" w:line="276"/>
        <w:ind w:right="0" w:left="0" w:firstLine="0"/>
        <w:jc w:val="center"/>
        <w:rPr>
          <w:rFonts w:ascii="Calibri" w:hAnsi="Calibri" w:cs="Calibri" w:eastAsia="Calibri"/>
          <w:b/>
          <w:i/>
          <w:color w:val="004DBB"/>
          <w:spacing w:val="0"/>
          <w:position w:val="0"/>
          <w:sz w:val="22"/>
          <w:shd w:fill="auto" w:val="clear"/>
        </w:rPr>
      </w:pPr>
      <w:r>
        <w:rPr>
          <w:rFonts w:ascii="Calibri" w:hAnsi="Calibri" w:cs="Calibri" w:eastAsia="Calibri"/>
          <w:b/>
          <w:i/>
          <w:color w:val="004DBB"/>
          <w:spacing w:val="0"/>
          <w:position w:val="0"/>
          <w:sz w:val="22"/>
          <w:shd w:fill="auto" w:val="clear"/>
        </w:rPr>
        <w:t xml:space="preserve">Визитная карточка тура Классика Новой Зеландии, самое основное, 2 острова </w:t>
      </w:r>
    </w:p>
    <w:p>
      <w:pPr>
        <w:spacing w:before="0" w:after="200" w:line="276"/>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Этот тур предназначен для тех путешественников,  которые хотят увидеть в Новой Зеландии все основное, что можно увидеть за короткое время.  Он дает впечатление о стране, охватывает два острова. Его самый большой плюс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это одновременно путешествие по Западному побережью и по региону горы Кука, центру Южного острова. При желании путешественники могут продлить свое путешествие из Крайстчерча. </w:t>
      </w:r>
    </w:p>
    <w:p>
      <w:pPr>
        <w:spacing w:before="0" w:after="200" w:line="240"/>
        <w:ind w:right="0" w:left="0" w:firstLine="0"/>
        <w:jc w:val="center"/>
        <w:rPr>
          <w:rFonts w:ascii="Calibri" w:hAnsi="Calibri" w:cs="Calibri" w:eastAsia="Calibri"/>
          <w:i/>
          <w:color w:val="auto"/>
          <w:spacing w:val="0"/>
          <w:position w:val="0"/>
          <w:sz w:val="22"/>
          <w:shd w:fill="auto" w:val="clear"/>
        </w:rPr>
      </w:pPr>
      <w:r>
        <w:object w:dxaOrig="4333" w:dyaOrig="5466">
          <v:rect xmlns:o="urn:schemas-microsoft-com:office:office" xmlns:v="urn:schemas-microsoft-com:vml" id="rectole0000000000" style="width:216.650000pt;height:273.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 ОКЛЕНД</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Прибытие в Окленд,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город парусов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главный мегаполис страны. Переезд в город (около 40 мин) и размещение в отеле (после 14:00). Свободное время. К вечеру рекомендуем дополнительно посетить знаменитую Оклендскую башню Sky Tower. Это один из символов города, огромный развлекательный комплекс с множеством ресторанов и развлечений. И один из лучших ресторанов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Орбита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Полюбуйтесь бескрайним мерцающим городом и гигантским заливом.</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2. ОКЛЕНД - РОТОРУА</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знакомство с гидом, и мы отправляемся на юг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Великой Южной дороге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проложенной английской армией 200 лет назад. Мы въезжаем в одну из самых знаменитых областей страны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Королевскую землю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Тут находится резиденция короля Маори. Область знаменита своей древней историей, многочисленными маорийскими крепостями, местами сражений маорийской и английской армий, древними легендами. Наша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пещеры Вайтомо, знаменитые своими светящимися мотыльками, которые своим светом создают эффект звездного неба под темными сводами. Мистическую тишину пещер будут нарушать только падающие капли воды, в то время как мы будем бесшумно скользить на лодке по водной глади подземной реки. Также полюбуемся причудливыми образованиями древних сталактитов и сталагмитов. Далее дополнительно предлагаем вам отравиться в один из самых живописных уголков Новой Зеландии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Хоббитон, съемочную площадку знаменитых фильмов. Экскурсия в этот сказочный уголок страны нравится даже тем, кто никогда не видел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Властелин колец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Хоббит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Деревушка хоббитов, специально построенная для фильма, существует на самом деле. Это одна из самых больших съемочных площадок, и тут все настоящее. Настоящие дома хоббитов, огороды, фруктовые сады, и даже в местном трактире вас угостят знаменитым английским элем. Вы попадете в сказку наяву. Отсюда совсем недалеко до Роторуа, центра маорийской культуры, которой так славится Новая Зеландия. Здесь - Губернаторские сады, горячие источники, разбросанные по всему городу, изумительные виды на священный остров Мокойа, дымящееся озеро.</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3. РОТОРУА - ТАУПО - ТУРАНГИ</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Приглашаем вас в маорийскую деревню. Это и удивительный геотермальный парк и деревня, жители которой используют энергию земли для повседневных нужд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обогревают жилища, готовят вкусные и полезные блюда. Жители деревни имеют свои собственные источники для отдыха. Вас ожидает торжественная встреча и маорийской концерт. Маорийский военный танец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удивительная экзотика. Местные маори споют традиционные песни, то зажигательные, то грустные. А если захотите, научат вас танцам с традиционным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расскажут вам историю своей народности, заворожат вас напевными рассказами древних легенд. Маори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прекрасные музыканты и танцоры. Утро начнется с посещения геотермальной долины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Вода Табу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самый известный геотермальный парк Новой Зеландии. Здесь вы увидите знаменитое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Озеро Шампанского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также бурлящую грязь, кратеры, дикую долину дымящихся серных источников и бурлящих гейзеров. Все раскрашено в необычные, яркие цвета. Далее в программе посещение знаменитых 11-ти метровых водопадов Хука. Они поразят белизной и силой течения своих вод. И действительно, название переводится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Снежные водопады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Мы сделаем остановку у озера Таупо, которое маори называют морем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такое оно огромное. На самом деле озеро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кратер потухшего супер-вулкана. Мы остановимся в городке по пути в долину вулканов.</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4. ТУРАНГИ - НАЦИОНАЛЬНЫЙ ПАРК - ВАНГАНУИ - ВЕЛЛИНГТОН</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путь продолжается по вулканическому плато. Это огромная территория, поросшая редкой травой, покрытая застывшей лавой, и посреди нее высятся вулканы. Один из них вы уже видели в кино. Это Роковая гора из фильма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Властелин Колец</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утра у вас есть возможность увидеть новозеландский сказочный лес. Альпийский лес, смешанный с вечнозеленой растительностью страны, пересекаемый ручьями и речушками, покрытый зеленым ковром мхов и папоротников, представляет собой волшебное зрелище. Теперь настало время приблизиться к великой реке Вангануи. Все в этой реке величественно. Она рождается на вулканическом плато, питается ледниками и тающими снегами с вулканов. Мы направимся по лесной дороге вдоль реки и поселений с маорийскими названиями, звучащими, как старинные заклинания. Спокойное течение реки свивает множество старинных легенд и историй. Марае тут встречаются почти на каждом шагу, ведь это древняя земля маори. Именно сюда пришли первые миссионеры и основали католический монастырь. В эту область в 19 веке стали приезжать первые туристы из Европы, путешествуя по Реке на пароходах, поражаясь роскошеству пейзажей. Далее проследуем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речной дороге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в Иерусалим! Церковь св. Иосифа в джунглях - одна из самых старинных и красивых церквей Новой Зеландии, сочетающая в себе как католический, так и маорийский облик. Прибытие в Вангануи и поздний обед. Переезд в Веллингтон и размещение в отеле. Живописный Веллингтонский залив встретит Вас вечерним мерцанием своих небоскребов и проспектов.</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5. ВЕЛЛИНГТОН - ПИКТОН</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Веллингтон называют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самой веселой и самой маленькой столицей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мире. Город гордится своей особенностью и тут есть много любопытного. Сначала мы осмотрим город с самой высокой точки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горы Виктории, а потом отправимся исследовать его подробнее. В программе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знаменитый музей Те Папа, музей о Новой Зеландии. Тут вы попадете в мир интерактивных технологий и старинных экспонатов. Побываете в маорийском доме собраний, услышите древние маорийские заклинания, перенесетесь в прошлое страны. От музея вы проедете по любимой горожанами набережной Веллингтона и подивитесь на Парламент страны. Это знаменитый Бихайв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улей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здание, на самом деле напоминающее пчелиный улей и соседствующее с тавернами первых переселенцев. Вечером на пароме отправимся через пролив Кука, через сороковые широты Южного полушария. Наша переправа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настоящий круиз, ведь наша цель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фьорды Мальборо. А это бирюзовая вода, дикие берега и пляжи, дельфины, стаи морских птиц. На ночь мы остановимся рядом с Пиктоном, небольшим приморским городком с мягким и теплым климатом.</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6. БЛЕНЕМ - ПУНАКАЙПИ - ГРЕЙМАУЗ</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вы проснетесь в самом знаменитом винном регионе Новой Зеландии Мальборо. С утра отправимся на нашу первую дегустацию. Визитная карточка региона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белое вино Совиньон Блан. Вам предстоит тур на одну из самых лучших виноделен региона. Вы также будете любоваться фантастическим пейзажем этой винной долины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далекими синими горами и бесконечными виноградниками. И именно здесь, неподалеку, во фьордах Мальборо расположены самые большие фермы мидий в Новой Зеландии. Один из местных ресторанов знаменит тем, что предлагает своим гостям разнообразные блюда из мидий. Местные морепродукты отличаются высочайшим качеством. Попробуйте кухню региона вместе со знаменитым вином Совиньон Блан. Обед оплачивается самостоятельно. После обеда вас ждет путешествие к Западному побережью Новой Зеландии. Тут вы сможете увидеть все, что делает Новую Зеландию страной-заповедником: лесные водопады, заросли папоротников, покрытые седым мхом скалы, ледниковые и заповедные озера, разнообразие флоры и все оттенки зеленого, которые можно себе представить. По пути вы посетите небольшую альпийскую деревушку Сент Арно и одно из самых известных озер Новой Зеландии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Ротоити. Здесь царствует тишина прозрачных вод, пение птиц и яркие зеленые краски альпийского бука. Пройдя на пирс, вы сможете увидеть новозеландских угрей и лосося, которые живут в озере. Также на берегах обитают черные лебеди и новозеландские утки. Благодаря своей красоте, это озеро стало самым фотографируемым в Новом Зеландии. Еще одно чудо на нашем пути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скалы-блинчики Пунакайки. Они знамениты тем, что это древнейшие образования известняка, которые начали формироваться 30 миллионов лет назад. Под действием движения тектонических плит, скалы были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вытолкнуты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 моря, а вода изменила их форму так, что эти гиганты стали похожи на сложенные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каменные блинчики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 также можно увидеть такое редчайшее явление, как морские гейзеры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когда прибой фонтаном огромной силой вырывается на большую высоту. Прибытие в Греймауз. В хорошую погоду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отсюда ясно видно самую высокую гору Новой Зеландии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заснеженный пик Кука. Спокойный ритм жизни, местные бары, как обычно собирающие у телевизора желающих поболеть за свою команду по регби, порт неподалеку и пустынные галечные пляжи неистового Тасманского моря.</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7. ГРЕЙМАУЗ - ледники - ХААСТ</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продолжим путешествие по Западному побережью Новой Зеландии, углубляясь все глубже в царство национального парка. Маори приходили сюда на поиски новозеландского нефрита, священного для них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поунаму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которым так богато побережье. До сих пор вы можете увидеть исполинские глыбы этого зеленого камня в водах бурных рек побережья. Из этого нефрита делаются традиционные украшения, амулеты и кольца, которые оправляются в тихоокеанское серебро. Посетим крупнейший центр обработки зеленого камня. По дороге остановка в крохотном городке 19 века под названием Росс. Город возник благодаря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золотой лихорадке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ведь именно здесь нашли самый большой золотой слиток в стране. Мы пройдемся по его тихим улочкам, с запрятанными в зелени домами, увидим озеро, на дне которого раньше была шахта, взглянем на исторические постройки 19 века времен первых переселенцев. А дальше мы приветствуем вас в землях ледников. В Новой Зеландии их более 3000, и сегодня мы увидим один из них. Проследуем через заросли новозеландского леса, мимо водопадов, вдоль ложа ледниковой реки к смотровой площадке на ледник Франца Иосифа. Если вы хотите увидеть ледник вблизи, то вместо трека предлагаем вам отправиться на дополнительную вертолетную экскурсию с возможностью облететь ледники, полюбоваться горой Кука, самой высокой в стране, а также высадиться на снег на один из ледников. После обеда - недолгий переезд в Хааст.</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8. ХААСТ - ВОНАКА - КВИНСТАУН</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проследуем по трассе, которая проходит по совершенно необжитой и дикой местности, по нетронутому новозеландскому лесу, с доисторических времен раскинувшемуся на многие километры. Над лесом возвышаются заснеженные Южные Альпы. До 60-х годов двадцатого века здесь не было никакого дорожного сообщения, поэтому эта область до сих пор остается заповедной и дикой. А потом вступим на лесную тропу и отправимся в новозеландский сказочный лес. Путь лежит через заросли серебряного и черного бука, через подвесные мосты над бурными горными реками до цели вашего похода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Синих Заводей Хааста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Изумительный ярко-синий цвет этой ледниковой реки не может не поразить воображение даже испытанных путешественников. Вонака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небольшой курортный город на берегу одноименного озера с кристально чистой водой, захватывающими дух горными пейзажами и чистейшим воздухом. Вы можете пройтись по небольшим магазинчикам, погулять у заповедного озера, пообедать в одном из множества ресторанов на набережной, полакомиться местными фруктами. Прибытие в Квинстаун. Сегодня настало время познакомиться с самым элегантным городом Южного острова, Квинстауном. Город восхищает своими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космическими пейзажами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окружающими его высокой грядой гор, и чистейшим прозрачным озером. Когда вы въезжаете в этот город, вы сразу понимаете - это курорт. Сверкают витрины и улицы, каждый магазин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либо агентство путешествий, либо винный бутик, либо спортивный магазин. Тут царит атмосфера легкости, веселья и развлечений. Вечером дополнительно отправимся на высокогорную овечью ферму, расположенную на другом берегу озера. Пароход, ровесник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Титаника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прибыл сюда век назад и до сих пор прекрасно выполняет свою работу. Можете спуститься в трюм и понаблюдать за работой паровой машины и за кочегарами, деловито подбрасывающими уголь в печи. На ферме вы отведаете новозеландских деликатесов в ресторане на берегу озера. Конечно, в меню знаменитая новозеландская баранина и вкуснейшие десерты. После ужина приглашаем вас посмотреть овечье представление на ферме. Вы увидите, как специально выведенная в Новой Зеландии порода собак справляется с отарой овец. На ферме также покажут стрижку овец в Новой Зеландии. На обратном пути в город расслабьтесь на элегантной палубе, или присоединитесь к пению старинных шотландских песен в кают-компании парохода.</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9. КВИНСТАУН - МИЛФОРД - КВИНСТАУН (дополнительно)</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дополнительно вы отправитесь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Землю фьордов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Горы тут такие высокие, что солнце почти не успевает дотянуться до глубоких лощин, а в ущельях и небольших  долинах разлита свежесть. На много километров тут нет человеческого жилья, а царит огромный вечнозеленый лес-заповедник. Озера падают в долины водопадами, становятся реками и бегут по долинам среди гор, чтобы снова впасть в заповедное озеро. Дорога проходит через нетронутый с доисторических времен девственный лес, через горные перевалы, мимо зеркальных озер и белых водопадов. После полудня вы совершите путешествие по самому живописному фьорду этой земли, который Киплинг называл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восьмым чудом света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Милфорд всегда поражает своей неподвижностью и тишиной. Светит ли солнце или горы обволакивает туман и облака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 Вами чудо, поднимающееся прямо из глубоких вод фьорда. Переезд в Квинстаун по самой красивой в Новой Зеландии дороге.</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10. КВИНСТАУН - ТВАЙЗЕЛЬ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у вас есть время погулять в городе или выбрать одну из дополнительный экскурсий. Катание на скоростном катере по самой золотоносной реке Новой Зеландии. Ни одно из тех развлечений, которые вы пробовали до этого момента, не подготовит вас к той дозе адреналина, который вы получите от катания на этой реактивной лодке. С чем сравнить? Нечто отдаленно похожее на американские горки, но только по воде, среди фантастических гор и ущелий, на скорости до 85 километров в час. Только дикая река, реактивная лодка и вы! В Новой Зеландии нужно обязательно посмотреть на символ страны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птицу киви! Поэтому мы направимся в небольшой природный парк, расположенный в центре города. Кроме киви, там мы увидим других представителей фауны страны и единственного сохранившегося самого маленького динозавра, туатару. Далее выезд к деревушке горы Кука. По пути мы посетим лососевую ферму, где можно отведать вкуснейшего копченого лосося (самостоятельная оплата на месте). Гору Кука можно увидеть издалека, когда вы еще едете по равнинам Твайзеля. За много-много километров, над пронзительно синими водами озера высится белоснежный пик. Долина у подножия горы Кука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потрясающе красивое место. Здесь царствуют горы, с которых спускаются белоснежные плащи ледников.</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11. ТВАЙЗЕЛЬ - КРАЙСТЧЕРЧ</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утра осмотр долины горы Кука. Для тех, кто хочет полюбоваться фантастическими видами Южных Альп, предлагаем недолгий поход по природному треку. Отсюда открываются потрясающие виды на заснеженные горы. Перед Вами высится гора Кука и далекие ледники. С вершины холма, на который мы поднимемся, вы увидите основание ледника Тасмана. Отправление в Крайстчерч. Во время переезда мы успеем полюбоваться новозеландским пейзажами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зелеными лугами на фоне высоких гор, тысячами овец, разбросанных по этим пастбищам, небольшими деревушками по пути. По пути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посещение Церкви Доброго Пастыря в Текапо. Прибытие в Крайстчерч, размещение в отеле. Небольшая экскурсия по городу, и свободное время в городе. Прощание с гидом.</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12. КРАЙСТЧЕРЧ</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у вас свободное время в городе и масса возможностей прекрасно провести время. Крайстчерч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Город Садов</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самый английский город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Новой Зеландии. В распоряжении туристов великолепные Ботанические сады, музей Кентербери, парки у реки Эйвон. Полюбуетесь на старые ивы с острова Святой Елены над рекой, пройдетесь по садам. Вечером дополнительно советуем вам поужинать в знаменитом ресторане страны под названием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Спейтс</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который часто называют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гордостью Юга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Здесь вы также можете попробовать разнообразные сорта пива, которое выпускает пивоварня с одноименным названием.</w:t>
      </w:r>
    </w:p>
    <w:p>
      <w:pPr>
        <w:spacing w:before="0" w:after="200" w:line="276"/>
        <w:ind w:right="0" w:left="0" w:firstLine="0"/>
        <w:jc w:val="both"/>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ДЕНЬ 13. КРАЙСТЧЕРЧ</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Крайстчерч вылет. Пришло время попрощаться с группой и этой гостеприимной страной. Трансфер в аэропорт и вылет.</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В стоимость тура включено: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Размещение в отелях 3-4*по программе;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Трансфер из аэропорта в день приезда на шаттле с англоговорящим водителем;</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Окленду;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пещеры светящихся мотыльков Вайтомо с экскурсией, пещера сталактитов и сталагмитов;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Королевской земле</w:t>
      </w:r>
      <w:r>
        <w:rPr>
          <w:rFonts w:ascii="Calibri" w:hAnsi="Calibri" w:cs="Calibri" w:eastAsia="Calibri"/>
          <w:color w:val="auto"/>
          <w:spacing w:val="0"/>
          <w:position w:val="0"/>
          <w:sz w:val="22"/>
          <w:shd w:fill="auto" w:val="clear"/>
        </w:rPr>
        <w:t xml:space="preserv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Роторуа;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Губернаторских садов;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Концерт традиционных маорийских песен;</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Экскурсия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история древних маори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деревне;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геотермальной долины Вай-о-тапу с обзорной экскурсией (входные билеты);</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водопадов Хука;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Таупо;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Осмотр Долины Вулканов;</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историческому региону реки Вангануи;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обзорной площадки на горе Виктория в Веллингтоне;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Веллингтону;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Экскурсия по музею Те Папа в Веллингтоне;</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Круиз на пароме через пролив Кука;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Винный тур по долине Мальборо с посещением виноградника;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деревушки Сент Арно и заповедного озера Ротоити;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скал-блинчиков Пунакаики;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Западному побережью;</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центра по обработке новозеландского нефрита;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Прогулка по трекам национального парка горы Эспайринг;</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леса древних деревьев Хааста;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Обзорная экскурсия по провинции Отаго;</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экскурсия по городу Вонака;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Квинстауну;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Поход по трекам региона горы Кука;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Краткая обзорная экскурсия по Крайстчерчу;</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Трансфер в аэропорт;</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Аренда машины на время поездки (кроме первого дня);</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Бензин;</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Полная страховка машины;</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Услуги русскоговорящего гида (со 2-го по 11 день, без присутствия на автобусной экскурсии Милфорд);</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Визовая поддержка;</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Разрешение на вход в национальные парки;</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Комиссия агентствам.</w:t>
      </w:r>
    </w:p>
    <w:p>
      <w:pPr>
        <w:spacing w:before="0" w:after="200" w:line="276"/>
        <w:ind w:right="0" w:left="0" w:firstLine="0"/>
        <w:jc w:val="left"/>
        <w:rPr>
          <w:rFonts w:ascii="Calibri" w:hAnsi="Calibri" w:cs="Calibri" w:eastAsia="Calibri"/>
          <w:b/>
          <w:color w:val="004DBB"/>
          <w:spacing w:val="0"/>
          <w:position w:val="0"/>
          <w:sz w:val="22"/>
          <w:shd w:fill="auto" w:val="clear"/>
        </w:rPr>
      </w:pPr>
      <w:r>
        <w:rPr>
          <w:rFonts w:ascii="Calibri" w:hAnsi="Calibri" w:cs="Calibri" w:eastAsia="Calibri"/>
          <w:b/>
          <w:color w:val="004DBB"/>
          <w:spacing w:val="0"/>
          <w:position w:val="0"/>
          <w:sz w:val="22"/>
          <w:shd w:fill="auto" w:val="clear"/>
        </w:rPr>
        <w:t xml:space="preserve">Дополнительно оплачивается:</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Авиаперелеты;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Питание;</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Личные расходы;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экскурсии;</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Расходы на оформление визы;</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Страховка.</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Этот отличный обзорный тур по Новой Зеландии для тех туристов, которые хотят посетить самые главные достопримечательности страны на двух островах. Тур традиционно начинается из Окленда и направляется в геотермальный регион Роторуа, по пути захватывая знаменитую съемочную площадку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Властелина колец</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Хоббитон</w:t>
      </w:r>
      <w:r>
        <w:rPr>
          <w:rFonts w:ascii="Calibri" w:hAnsi="Calibri" w:cs="Calibri" w:eastAsia="Calibri"/>
          <w:i/>
          <w:color w:val="auto"/>
          <w:spacing w:val="0"/>
          <w:position w:val="0"/>
          <w:sz w:val="22"/>
          <w:shd w:fill="auto" w:val="clear"/>
        </w:rPr>
        <w:t xml:space="preserve">.  В </w:t>
      </w:r>
      <w:r>
        <w:rPr>
          <w:rFonts w:ascii="Calibri" w:hAnsi="Calibri" w:cs="Calibri" w:eastAsia="Calibri"/>
          <w:b/>
          <w:i/>
          <w:color w:val="auto"/>
          <w:spacing w:val="0"/>
          <w:position w:val="0"/>
          <w:sz w:val="22"/>
          <w:shd w:fill="auto" w:val="clear"/>
        </w:rPr>
        <w:t xml:space="preserve">Роторуа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знакомство с культурой коренных жителей страны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маори</w:t>
      </w:r>
      <w:r>
        <w:rPr>
          <w:rFonts w:ascii="Calibri" w:hAnsi="Calibri" w:cs="Calibri" w:eastAsia="Calibri"/>
          <w:i/>
          <w:color w:val="auto"/>
          <w:spacing w:val="0"/>
          <w:position w:val="0"/>
          <w:sz w:val="22"/>
          <w:shd w:fill="auto" w:val="clear"/>
        </w:rPr>
        <w:t xml:space="preserve">, а также посещение </w:t>
      </w:r>
      <w:r>
        <w:rPr>
          <w:rFonts w:ascii="Calibri" w:hAnsi="Calibri" w:cs="Calibri" w:eastAsia="Calibri"/>
          <w:b/>
          <w:i/>
          <w:color w:val="auto"/>
          <w:spacing w:val="0"/>
          <w:position w:val="0"/>
          <w:sz w:val="22"/>
          <w:shd w:fill="auto" w:val="clear"/>
        </w:rPr>
        <w:t xml:space="preserve">маорийской деревни на гейзерах</w:t>
      </w:r>
      <w:r>
        <w:rPr>
          <w:rFonts w:ascii="Calibri" w:hAnsi="Calibri" w:cs="Calibri" w:eastAsia="Calibri"/>
          <w:i/>
          <w:color w:val="auto"/>
          <w:spacing w:val="0"/>
          <w:position w:val="0"/>
          <w:sz w:val="22"/>
          <w:shd w:fill="auto" w:val="clear"/>
        </w:rPr>
        <w:t xml:space="preserve">.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Осмотрев геотермальные долины Роторуа, тур движется на юг, по пути любуясь </w:t>
      </w:r>
      <w:r>
        <w:rPr>
          <w:rFonts w:ascii="Calibri" w:hAnsi="Calibri" w:cs="Calibri" w:eastAsia="Calibri"/>
          <w:b/>
          <w:i/>
          <w:color w:val="auto"/>
          <w:spacing w:val="0"/>
          <w:position w:val="0"/>
          <w:sz w:val="22"/>
          <w:shd w:fill="auto" w:val="clear"/>
        </w:rPr>
        <w:t xml:space="preserve">вулканическим плато Тонгариро</w:t>
      </w:r>
      <w:r>
        <w:rPr>
          <w:rFonts w:ascii="Calibri" w:hAnsi="Calibri" w:cs="Calibri" w:eastAsia="Calibri"/>
          <w:i/>
          <w:color w:val="auto"/>
          <w:spacing w:val="0"/>
          <w:position w:val="0"/>
          <w:sz w:val="22"/>
          <w:shd w:fill="auto" w:val="clear"/>
        </w:rPr>
        <w:t xml:space="preserve">. Обзорная экскурсия по столице страны </w:t>
      </w:r>
      <w:r>
        <w:rPr>
          <w:rFonts w:ascii="Calibri" w:hAnsi="Calibri" w:cs="Calibri" w:eastAsia="Calibri"/>
          <w:b/>
          <w:i/>
          <w:color w:val="auto"/>
          <w:spacing w:val="0"/>
          <w:position w:val="0"/>
          <w:sz w:val="22"/>
          <w:shd w:fill="auto" w:val="clear"/>
        </w:rPr>
        <w:t xml:space="preserve">Веллингтону</w:t>
      </w:r>
      <w:r>
        <w:rPr>
          <w:rFonts w:ascii="Calibri" w:hAnsi="Calibri" w:cs="Calibri" w:eastAsia="Calibri"/>
          <w:i/>
          <w:color w:val="auto"/>
          <w:spacing w:val="0"/>
          <w:position w:val="0"/>
          <w:sz w:val="22"/>
          <w:shd w:fill="auto" w:val="clear"/>
        </w:rPr>
        <w:t xml:space="preserve">.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Винные долины Мальборо </w:t>
      </w:r>
      <w:r>
        <w:rPr>
          <w:rFonts w:ascii="Calibri" w:hAnsi="Calibri" w:cs="Calibri" w:eastAsia="Calibri"/>
          <w:i/>
          <w:color w:val="auto"/>
          <w:spacing w:val="0"/>
          <w:position w:val="0"/>
          <w:sz w:val="22"/>
          <w:shd w:fill="auto" w:val="clear"/>
        </w:rPr>
        <w:t xml:space="preserve">и их Совиньон Блан - визитная карточка страны. Путешествие по Западному побережью, с посещением древних скал Пунакайки, Земли Ледников, а также самых заповедных мест Новой Зеландии. Это древние леса и Южные Альпы. Обязательная остановка в фантастическом Квинстауне и дополнительные экскурсии.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Земля Фьордов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это звезда этого тура. Круиз по фьорду Милфорд, а также путешествие по самой красивой дороге в стране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незабываемы для путешественников.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Возвращение в Крайстчерч через центр Южного острова, </w:t>
      </w:r>
      <w:r>
        <w:rPr>
          <w:rFonts w:ascii="Calibri" w:hAnsi="Calibri" w:cs="Calibri" w:eastAsia="Calibri"/>
          <w:b/>
          <w:i/>
          <w:color w:val="auto"/>
          <w:spacing w:val="0"/>
          <w:position w:val="0"/>
          <w:sz w:val="22"/>
          <w:shd w:fill="auto" w:val="clear"/>
        </w:rPr>
        <w:t xml:space="preserve">регион</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горы Кука</w:t>
      </w:r>
      <w:r>
        <w:rPr>
          <w:rFonts w:ascii="Calibri" w:hAnsi="Calibri" w:cs="Calibri" w:eastAsia="Calibri"/>
          <w: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Природные треки Южных Альп </w:t>
      </w:r>
      <w:r>
        <w:rPr>
          <w:rFonts w:ascii="Calibri" w:hAnsi="Calibri" w:cs="Calibri" w:eastAsia="Calibri"/>
          <w:i/>
          <w:color w:val="auto"/>
          <w:spacing w:val="0"/>
          <w:position w:val="0"/>
          <w:sz w:val="22"/>
          <w:shd w:fill="auto" w:val="clear"/>
        </w:rPr>
        <w:t xml:space="preserve">и заповедные озера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отличное завершение путешествия. </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Возможна замена отелей по программе.</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Порядок и последовательность экскурсий могут быть изменены.</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Оплата производится в рублях согласно внутреннему курсу компании.</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Информация о ценах, размещенная на сайте, не является ни рекламой, ни офертой.</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